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71D6D9DB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7A56CF">
        <w:rPr>
          <w:rFonts w:ascii="Calibri" w:hAnsi="Calibri" w:cs="Calibri"/>
          <w:b/>
        </w:rPr>
        <w:t>absolwent</w:t>
      </w:r>
      <w:r w:rsidRPr="0083775E">
        <w:rPr>
          <w:rFonts w:ascii="Calibri" w:hAnsi="Calibri" w:cs="Calibri"/>
          <w:b/>
        </w:rPr>
        <w:t>)</w:t>
      </w:r>
    </w:p>
    <w:p w14:paraId="3B218A6B" w14:textId="42C11D16" w:rsidR="00F45187" w:rsidRPr="0083775E" w:rsidRDefault="00F45187" w:rsidP="00F45187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>] 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="004C0FA2"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5D10E9C5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="004C0FA2"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4ED079FB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7A56CF">
        <w:rPr>
          <w:rFonts w:ascii="Calibri" w:hAnsi="Calibri" w:cs="Calibri"/>
          <w:bCs/>
        </w:rPr>
        <w:t>absolwenta</w:t>
      </w:r>
      <w:r w:rsidR="00006FE2">
        <w:rPr>
          <w:rFonts w:ascii="Calibri" w:hAnsi="Calibri" w:cs="Calibri"/>
          <w:bCs/>
        </w:rPr>
        <w:t>/-ki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9081" w:type="dxa"/>
        <w:tblInd w:w="108" w:type="dxa"/>
        <w:tblLook w:val="04A0" w:firstRow="1" w:lastRow="0" w:firstColumn="1" w:lastColumn="0" w:noHBand="0" w:noVBand="1"/>
      </w:tblPr>
      <w:tblGrid>
        <w:gridCol w:w="4327"/>
        <w:gridCol w:w="4627"/>
        <w:gridCol w:w="127"/>
      </w:tblGrid>
      <w:tr w:rsidR="00370EF9" w:rsidRPr="00F42FFE" w14:paraId="1D89A358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7A56CF">
        <w:trPr>
          <w:gridAfter w:val="1"/>
          <w:wAfter w:w="127" w:type="dxa"/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A56CF" w:rsidRPr="007A56CF" w14:paraId="2D258708" w14:textId="77777777" w:rsidTr="007A56CF">
        <w:trPr>
          <w:gridAfter w:val="2"/>
          <w:wAfter w:w="4754" w:type="dxa"/>
          <w:trHeight w:val="315"/>
        </w:trPr>
        <w:tc>
          <w:tcPr>
            <w:tcW w:w="4327" w:type="dxa"/>
            <w:noWrap/>
            <w:hideMark/>
          </w:tcPr>
          <w:p w14:paraId="71282BCF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  <w:t>Informacje o kandydacie/</w:t>
            </w:r>
            <w:proofErr w:type="spellStart"/>
            <w:r w:rsidRPr="007A56CF"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  <w:t>tce</w:t>
            </w:r>
            <w:proofErr w:type="spellEnd"/>
          </w:p>
        </w:tc>
      </w:tr>
      <w:tr w:rsidR="007A56CF" w:rsidRPr="007A56CF" w14:paraId="56AA8404" w14:textId="77777777" w:rsidTr="007A56CF">
        <w:trPr>
          <w:trHeight w:val="390"/>
        </w:trPr>
        <w:tc>
          <w:tcPr>
            <w:tcW w:w="4327" w:type="dxa"/>
            <w:hideMark/>
          </w:tcPr>
          <w:p w14:paraId="13BA07DD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Zakończony tryb kształcenia zawodowego</w:t>
            </w:r>
            <w:r w:rsidRPr="007A56CF">
              <w:rPr>
                <w:rFonts w:ascii="Calibri" w:hAnsi="Calibri"/>
                <w:snapToGrid/>
                <w:color w:val="000000"/>
                <w:vertAlign w:val="superscript"/>
                <w:lang w:val="pl-PL" w:eastAsia="pl-PL"/>
              </w:rPr>
              <w:footnoteReference w:id="1"/>
            </w:r>
          </w:p>
        </w:tc>
        <w:tc>
          <w:tcPr>
            <w:tcW w:w="4754" w:type="dxa"/>
            <w:gridSpan w:val="2"/>
            <w:noWrap/>
            <w:hideMark/>
          </w:tcPr>
          <w:p w14:paraId="62CC6779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7836CCA9" w14:textId="77777777" w:rsidTr="007A56CF">
        <w:trPr>
          <w:trHeight w:val="315"/>
        </w:trPr>
        <w:tc>
          <w:tcPr>
            <w:tcW w:w="4327" w:type="dxa"/>
            <w:noWrap/>
            <w:hideMark/>
          </w:tcPr>
          <w:p w14:paraId="66977F58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Data zakończenia kształcenia zawodowego</w:t>
            </w:r>
          </w:p>
        </w:tc>
        <w:tc>
          <w:tcPr>
            <w:tcW w:w="4754" w:type="dxa"/>
            <w:gridSpan w:val="2"/>
            <w:noWrap/>
            <w:hideMark/>
          </w:tcPr>
          <w:p w14:paraId="5CFD3067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0F986E48" w14:textId="77777777" w:rsidTr="007A56CF">
        <w:trPr>
          <w:trHeight w:val="315"/>
        </w:trPr>
        <w:tc>
          <w:tcPr>
            <w:tcW w:w="4327" w:type="dxa"/>
            <w:noWrap/>
            <w:hideMark/>
          </w:tcPr>
          <w:p w14:paraId="69566927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Dziedzina kształcenia wg klasyfikacji zawodów</w:t>
            </w:r>
            <w:r w:rsidRPr="007A56CF">
              <w:rPr>
                <w:rFonts w:ascii="Calibri" w:hAnsi="Calibri"/>
                <w:snapToGrid/>
                <w:color w:val="000000"/>
                <w:vertAlign w:val="superscript"/>
                <w:lang w:val="pl-PL" w:eastAsia="pl-PL"/>
              </w:rPr>
              <w:footnoteReference w:id="2"/>
            </w:r>
          </w:p>
        </w:tc>
        <w:tc>
          <w:tcPr>
            <w:tcW w:w="4754" w:type="dxa"/>
            <w:gridSpan w:val="2"/>
            <w:noWrap/>
            <w:hideMark/>
          </w:tcPr>
          <w:p w14:paraId="330CDD74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4399FF10" w14:textId="77777777" w:rsidTr="007A56CF">
        <w:trPr>
          <w:trHeight w:val="379"/>
        </w:trPr>
        <w:tc>
          <w:tcPr>
            <w:tcW w:w="4327" w:type="dxa"/>
            <w:noWrap/>
            <w:hideMark/>
          </w:tcPr>
          <w:p w14:paraId="65CB6A0A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Dokument potwierdzający zakończony tryb kształcenia zawodowego (</w:t>
            </w:r>
            <w:r w:rsidRPr="007A56CF">
              <w:rPr>
                <w:rFonts w:ascii="Calibri" w:hAnsi="Calibri"/>
                <w:i/>
                <w:snapToGrid/>
                <w:color w:val="000000"/>
                <w:lang w:val="pl-PL" w:eastAsia="pl-PL"/>
              </w:rPr>
              <w:t>obowiązkowo należy załączyć kopię dokumentu do formularza</w:t>
            </w: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) </w:t>
            </w:r>
          </w:p>
        </w:tc>
        <w:tc>
          <w:tcPr>
            <w:tcW w:w="4754" w:type="dxa"/>
            <w:gridSpan w:val="2"/>
            <w:noWrap/>
            <w:hideMark/>
          </w:tcPr>
          <w:p w14:paraId="47AFF014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0B6EDF4D" w14:textId="77777777" w:rsidTr="007A56CF">
        <w:trPr>
          <w:trHeight w:val="379"/>
        </w:trPr>
        <w:tc>
          <w:tcPr>
            <w:tcW w:w="4327" w:type="dxa"/>
            <w:noWrap/>
            <w:hideMark/>
          </w:tcPr>
          <w:p w14:paraId="05DAF3D0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Dane instytucji wystawiającej w/w dokument </w:t>
            </w:r>
          </w:p>
          <w:p w14:paraId="3BC834BA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i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i/>
                <w:snapToGrid/>
                <w:color w:val="000000"/>
                <w:lang w:val="pl-PL" w:eastAsia="pl-PL"/>
              </w:rPr>
              <w:t>(pełna nazwa, adres)</w:t>
            </w:r>
          </w:p>
        </w:tc>
        <w:tc>
          <w:tcPr>
            <w:tcW w:w="4754" w:type="dxa"/>
            <w:gridSpan w:val="2"/>
            <w:noWrap/>
          </w:tcPr>
          <w:p w14:paraId="0A9B85F6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37191AE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highlight w:val="yellow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E4496A7" w14:textId="77777777" w:rsidR="004C0FA2" w:rsidRDefault="004C0FA2" w:rsidP="004C0FA2">
      <w:pPr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385462C7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oceny/średnia ocen z przedmiotów ogólnych i/lub zawodowych</w:t>
      </w:r>
    </w:p>
    <w:p w14:paraId="185E4B88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74844EB6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frekwencję na zajęciach lekcyjnych/zajęciach przygotowawczych do wyjazdu </w:t>
      </w:r>
    </w:p>
    <w:p w14:paraId="12CC7FB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A4BB8F0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602B0E5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404915A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4ECFDCE4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ACC4A74" w:rsidR="004C0FA2" w:rsidRDefault="004C0FA2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highlight w:val="cyan"/>
          <w:u w:val="single"/>
        </w:rPr>
        <w:t>WAŻNE!</w:t>
      </w:r>
      <w:r>
        <w:rPr>
          <w:rFonts w:ascii="Calibri" w:hAnsi="Calibri"/>
          <w:highlight w:val="cyan"/>
        </w:rPr>
        <w:t xml:space="preserve"> W ramach </w:t>
      </w:r>
      <w:r w:rsidRPr="004C0FA2">
        <w:rPr>
          <w:rFonts w:ascii="Calibri" w:hAnsi="Calibri"/>
          <w:highlight w:val="cyan"/>
        </w:rPr>
        <w:t xml:space="preserve">projektu „Zagraniczna mobilność edukacyjna uczniów i absolwentów oraz kadry kształcenia zawodowego”, </w:t>
      </w:r>
      <w:r>
        <w:rPr>
          <w:rFonts w:ascii="Calibri" w:hAnsi="Calibri"/>
          <w:highlight w:val="cyan"/>
        </w:rPr>
        <w:t xml:space="preserve">każdy jego uczestnik może wziąć udział maksymalnie w jednej zagranicznej mobilności. 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>
        <w:rPr>
          <w:rFonts w:ascii="Calibri" w:hAnsi="Calibri"/>
          <w:highlight w:val="yellow"/>
        </w:rPr>
        <w:t>kandydata(tki)/wychowawcy/kierownika kształcenia zawodowego/inne</w:t>
      </w:r>
    </w:p>
    <w:sectPr w:rsidR="004C0FA2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  <w:footnote w:id="1">
    <w:p w14:paraId="3779318A" w14:textId="77777777" w:rsidR="007A56CF" w:rsidRDefault="007A56CF" w:rsidP="007A56CF">
      <w:pPr>
        <w:pStyle w:val="Tekstprzypisukocow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color w:val="000000"/>
          <w:kern w:val="0"/>
          <w:sz w:val="16"/>
          <w:szCs w:val="16"/>
          <w:lang w:eastAsia="pl-PL" w:bidi="ar-SA"/>
        </w:rPr>
        <w:t>np. Kształcenie dualne (przemienne), Szkoła ponadgimnazjalna, Szkoła policealna, inne</w:t>
      </w:r>
    </w:p>
  </w:footnote>
  <w:footnote w:id="2">
    <w:p w14:paraId="3F6E472F" w14:textId="77777777" w:rsidR="007A56CF" w:rsidRDefault="007A56CF" w:rsidP="007A56CF">
      <w:pPr>
        <w:pStyle w:val="Tekstprzypisudolnego"/>
        <w:rPr>
          <w:szCs w:val="18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Dostępne np. pod adresem: </w:t>
      </w:r>
      <w:hyperlink r:id="rId1" w:history="1">
        <w:r>
          <w:rPr>
            <w:rStyle w:val="Hipercze"/>
            <w:rFonts w:ascii="Calibri" w:hAnsi="Calibri"/>
            <w:sz w:val="16"/>
            <w:szCs w:val="16"/>
          </w:rPr>
          <w:t>https://www.ore.edu.pl/kszta%c5%82cenie-zawodowe-i-ustawiczne/7364-podstawy-programowe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765F8387" w:rsidR="006A7A11" w:rsidRDefault="00C91AFE" w:rsidP="006A7A11">
    <w:pPr>
      <w:pStyle w:val="Nagwek1"/>
    </w:pPr>
    <w:r>
      <w:rPr>
        <w:noProof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06FE2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A56CF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Hipercze">
    <w:name w:val="Hyperlink"/>
    <w:uiPriority w:val="99"/>
    <w:semiHidden/>
    <w:unhideWhenUsed/>
    <w:rsid w:val="007A56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6CF"/>
    <w:pPr>
      <w:widowControl w:val="0"/>
      <w:suppressAutoHyphens/>
    </w:pPr>
    <w:rPr>
      <w:rFonts w:eastAsia="SimSun" w:cs="Mangal"/>
      <w:snapToGrid/>
      <w:kern w:val="2"/>
      <w:szCs w:val="18"/>
      <w:lang w:val="pl-PL"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6CF"/>
    <w:rPr>
      <w:rFonts w:ascii="Times New Roman" w:eastAsia="SimSun" w:hAnsi="Times New Roman" w:cs="Mangal"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3</cp:revision>
  <cp:lastPrinted>2019-07-11T07:31:00Z</cp:lastPrinted>
  <dcterms:created xsi:type="dcterms:W3CDTF">2023-06-13T09:41:00Z</dcterms:created>
  <dcterms:modified xsi:type="dcterms:W3CDTF">2023-06-13T09:46:00Z</dcterms:modified>
</cp:coreProperties>
</file>