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21E1" w14:textId="7C9B400F" w:rsidR="00A32FFB" w:rsidRPr="00151AA2" w:rsidRDefault="00A93DBD" w:rsidP="00151AA2">
      <w:pPr>
        <w:pStyle w:val="Nagwek1"/>
        <w:keepNext/>
        <w:keepLines/>
        <w:spacing w:before="0" w:after="360" w:line="259" w:lineRule="auto"/>
        <w:ind w:left="567" w:right="567" w:hanging="10"/>
        <w:jc w:val="center"/>
        <w:rPr>
          <w:rFonts w:ascii="Cambria" w:hAnsi="Cambria"/>
          <w:sz w:val="28"/>
          <w:szCs w:val="28"/>
          <w:lang w:val="en-GB"/>
        </w:rPr>
      </w:pPr>
      <w:r w:rsidRPr="00D94EF1">
        <w:rPr>
          <w:rFonts w:ascii="Cambria" w:hAnsi="Cambria"/>
          <w:color w:val="004947"/>
          <w:sz w:val="28"/>
          <w:szCs w:val="28"/>
          <w:lang w:val="en-GB"/>
        </w:rPr>
        <w:t>Appendix no.</w:t>
      </w:r>
      <w:r w:rsidRPr="00D94EF1">
        <w:rPr>
          <w:rFonts w:ascii="Cambria" w:hAnsi="Cambria"/>
          <w:color w:val="004947"/>
          <w:spacing w:val="-7"/>
          <w:sz w:val="28"/>
          <w:szCs w:val="28"/>
          <w:lang w:val="en-GB"/>
        </w:rPr>
        <w:t xml:space="preserve"> </w:t>
      </w:r>
      <w:r w:rsidR="00BE435E">
        <w:rPr>
          <w:rFonts w:ascii="Cambria" w:hAnsi="Cambria"/>
          <w:color w:val="004947"/>
          <w:sz w:val="28"/>
          <w:szCs w:val="28"/>
          <w:lang w:val="en-GB"/>
        </w:rPr>
        <w:t>4</w:t>
      </w:r>
      <w:r w:rsidRPr="00D94EF1">
        <w:rPr>
          <w:rFonts w:ascii="Cambria" w:hAnsi="Cambria"/>
          <w:color w:val="004947"/>
          <w:sz w:val="28"/>
          <w:szCs w:val="28"/>
          <w:lang w:val="en-GB"/>
        </w:rPr>
        <w:t>.</w:t>
      </w:r>
      <w:r w:rsidRPr="00D94EF1">
        <w:rPr>
          <w:rFonts w:ascii="Cambria" w:hAnsi="Cambria"/>
          <w:color w:val="004947"/>
          <w:spacing w:val="-5"/>
          <w:sz w:val="28"/>
          <w:szCs w:val="28"/>
          <w:lang w:val="en-GB"/>
        </w:rPr>
        <w:t xml:space="preserve"> </w:t>
      </w:r>
      <w:bookmarkStart w:id="0" w:name="_Hlk133585330"/>
      <w:r w:rsidR="00BE435E" w:rsidRPr="00BE435E">
        <w:rPr>
          <w:rFonts w:ascii="Cambria" w:hAnsi="Cambria"/>
          <w:color w:val="004947"/>
          <w:sz w:val="28"/>
          <w:szCs w:val="28"/>
          <w:lang w:val="en-GB"/>
        </w:rPr>
        <w:t>Technical Standards for Publications Submitted to the FRSE Research and Publishing Unit</w:t>
      </w:r>
      <w:bookmarkEnd w:id="0"/>
    </w:p>
    <w:p w14:paraId="0461F8BB" w14:textId="77777777" w:rsidR="00BE435E" w:rsidRDefault="00BE435E" w:rsidP="00A32FF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31A3608" w14:textId="77777777" w:rsidR="00A32FFB" w:rsidRDefault="00A32FFB" w:rsidP="00A32FF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1314B166" w14:textId="77777777" w:rsidR="00A32FFB" w:rsidRDefault="00A32FFB" w:rsidP="00A32FF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3AC57A7E" w14:textId="1F9786A2" w:rsidR="00551377" w:rsidRPr="00B91184" w:rsidRDefault="00551377" w:rsidP="00397435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Dear Authors, </w:t>
      </w:r>
    </w:p>
    <w:p w14:paraId="70854440" w14:textId="2D319147" w:rsidR="002A6C3B" w:rsidRDefault="00551377" w:rsidP="00397435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FRSE Publishing House </w:t>
      </w:r>
      <w:r w:rsidR="00C70110" w:rsidRPr="00B91184">
        <w:rPr>
          <w:rFonts w:ascii="Times New Roman" w:hAnsi="Times New Roman" w:cs="Times New Roman"/>
          <w:iCs/>
          <w:sz w:val="24"/>
          <w:szCs w:val="24"/>
          <w:lang w:val="en-GB"/>
        </w:rPr>
        <w:t>respects</w:t>
      </w: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APA standards of text </w:t>
      </w:r>
      <w:r w:rsidR="00C70110" w:rsidRPr="00B91184">
        <w:rPr>
          <w:rFonts w:ascii="Times New Roman" w:hAnsi="Times New Roman" w:cs="Times New Roman"/>
          <w:iCs/>
          <w:sz w:val="24"/>
          <w:szCs w:val="24"/>
          <w:lang w:val="en-GB"/>
        </w:rPr>
        <w:t>preparation</w:t>
      </w: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Here, you will find some hints that will </w:t>
      </w:r>
      <w:r w:rsidR="00C70110" w:rsidRPr="00B91184">
        <w:rPr>
          <w:rFonts w:ascii="Times New Roman" w:hAnsi="Times New Roman" w:cs="Times New Roman"/>
          <w:iCs/>
          <w:sz w:val="24"/>
          <w:szCs w:val="24"/>
          <w:lang w:val="en-GB"/>
        </w:rPr>
        <w:t>help you to prepare the book following the rules of APA style.</w:t>
      </w:r>
      <w:r w:rsidR="002A6C3B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You can use styles section to automate text formatting.</w:t>
      </w:r>
      <w:r w:rsidR="00A76D19" w:rsidRPr="00A76D19">
        <w:rPr>
          <w:rStyle w:val="Nagwek"/>
          <w:lang w:val="en"/>
        </w:rPr>
        <w:t xml:space="preserve"> </w:t>
      </w:r>
      <w:r w:rsidR="00A76D19" w:rsidRPr="00397435">
        <w:rPr>
          <w:rFonts w:ascii="Times New Roman" w:hAnsi="Times New Roman" w:cs="Times New Roman"/>
          <w:iCs/>
          <w:sz w:val="24"/>
          <w:szCs w:val="24"/>
          <w:lang w:val="en-GB"/>
        </w:rPr>
        <w:t>Elements of</w:t>
      </w:r>
      <w:r w:rsidR="00A76D19" w:rsidRPr="0039743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special attention are </w:t>
      </w:r>
      <w:r w:rsidR="0039743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commented or </w:t>
      </w:r>
      <w:r w:rsidR="00A76D19" w:rsidRPr="00397435">
        <w:rPr>
          <w:rFonts w:ascii="Times New Roman" w:hAnsi="Times New Roman" w:cs="Times New Roman"/>
          <w:iCs/>
          <w:sz w:val="24"/>
          <w:szCs w:val="24"/>
          <w:lang w:val="en-GB"/>
        </w:rPr>
        <w:t>highlighted in yellow.</w:t>
      </w:r>
    </w:p>
    <w:p w14:paraId="6803DF57" w14:textId="758AFFD3" w:rsidR="00B91184" w:rsidRPr="00B91184" w:rsidRDefault="00C70110" w:rsidP="00397435">
      <w:pPr>
        <w:shd w:val="clear" w:color="auto" w:fill="FFF2CC" w:themeFill="accent4" w:themeFillTint="33"/>
        <w:spacing w:after="0" w:line="240" w:lineRule="auto"/>
        <w:rPr>
          <w:lang w:val="en-GB"/>
        </w:rPr>
      </w:pP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>In case o</w:t>
      </w:r>
      <w:r w:rsidR="002A6C3B">
        <w:rPr>
          <w:rFonts w:ascii="Times New Roman" w:hAnsi="Times New Roman" w:cs="Times New Roman"/>
          <w:iCs/>
          <w:sz w:val="24"/>
          <w:szCs w:val="24"/>
          <w:lang w:val="en-GB"/>
        </w:rPr>
        <w:t>f</w:t>
      </w: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doubts, please visit </w:t>
      </w:r>
      <w:hyperlink r:id="rId8" w:history="1">
        <w:r w:rsidRPr="00B91184">
          <w:rPr>
            <w:rStyle w:val="Hipercze"/>
            <w:rFonts w:ascii="Times New Roman" w:hAnsi="Times New Roman" w:cs="Times New Roman"/>
            <w:iCs/>
            <w:sz w:val="24"/>
            <w:szCs w:val="24"/>
            <w:lang w:val="en-GB"/>
          </w:rPr>
          <w:t>apastyle.apa.org</w:t>
        </w:r>
      </w:hyperlink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website or read </w:t>
      </w:r>
      <w:r w:rsidR="00B91184" w:rsidRPr="00B91184">
        <w:rPr>
          <w:i/>
          <w:iCs/>
          <w:lang w:val="en-GB"/>
        </w:rPr>
        <w:t>Publication Manual of the American Psychological Association, Seventh Edition</w:t>
      </w:r>
      <w:r w:rsidR="00B91184" w:rsidRPr="00B91184">
        <w:rPr>
          <w:lang w:val="en-GB"/>
        </w:rPr>
        <w:t xml:space="preserve"> (2020)</w:t>
      </w:r>
      <w:r w:rsidR="00B91184" w:rsidRPr="00B91184">
        <w:rPr>
          <w:lang w:val="en-GB"/>
        </w:rPr>
        <w:t>.</w:t>
      </w:r>
    </w:p>
    <w:p w14:paraId="5F29521A" w14:textId="779BFE58" w:rsidR="002D4894" w:rsidRDefault="002D4894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5E8813D3" w14:textId="3F004713" w:rsidR="00151AA2" w:rsidRPr="00151AA2" w:rsidRDefault="00151AA2" w:rsidP="00151AA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This document is adapted from FRSE Publishing house </w:t>
      </w:r>
      <w:hyperlink r:id="rId9" w:history="1"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  <w:lang w:val="en-GB"/>
          </w:rPr>
          <w:t xml:space="preserve">document </w:t>
        </w:r>
        <w:proofErr w:type="spellStart"/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  <w:lang w:val="en-US"/>
          </w:rPr>
          <w:t>Załącznik</w:t>
        </w:r>
        <w:proofErr w:type="spellEnd"/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  <w:lang w:val="en-US"/>
          </w:rPr>
          <w:t xml:space="preserve"> nr 4. </w:t>
        </w:r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Standardy techniczne publikacji zgłaszanych</w:t>
        </w:r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</w:rPr>
          <w:t xml:space="preserve"> </w:t>
        </w:r>
        <w:r w:rsidRPr="00151AA2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do Biura Badań i Wydawnictw FRSE</w:t>
        </w:r>
      </w:hyperlink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C9715B3" w14:textId="77777777" w:rsidR="00551377" w:rsidRPr="00151AA2" w:rsidRDefault="00551377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BA65A3E" w14:textId="77777777" w:rsidR="00551377" w:rsidRPr="00151AA2" w:rsidRDefault="00551377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0DD40C4" w14:textId="77777777" w:rsidR="00BE435E" w:rsidRPr="00151AA2" w:rsidRDefault="00BE435E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A50BE27" w14:textId="05583D48" w:rsidR="003318E4" w:rsidRPr="00B91184" w:rsidRDefault="00E526AD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>Aut</w:t>
      </w:r>
      <w:r w:rsidR="006F4526">
        <w:rPr>
          <w:rFonts w:ascii="Times New Roman" w:hAnsi="Times New Roman" w:cs="Times New Roman"/>
          <w:iCs/>
          <w:sz w:val="24"/>
          <w:szCs w:val="24"/>
          <w:lang w:val="en-GB"/>
        </w:rPr>
        <w:t>h</w:t>
      </w:r>
      <w:r w:rsidRPr="00B91184">
        <w:rPr>
          <w:rFonts w:ascii="Times New Roman" w:hAnsi="Times New Roman" w:cs="Times New Roman"/>
          <w:iCs/>
          <w:sz w:val="24"/>
          <w:szCs w:val="24"/>
          <w:lang w:val="en-GB"/>
        </w:rPr>
        <w:t>or</w:t>
      </w:r>
    </w:p>
    <w:p w14:paraId="0B3EAC52" w14:textId="1AA7D57A" w:rsidR="00E526AD" w:rsidRPr="00B91184" w:rsidRDefault="006F4526" w:rsidP="00E526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Affiliation</w:t>
      </w:r>
      <w:r w:rsidR="00877B2B" w:rsidRPr="00B91184">
        <w:rPr>
          <w:rFonts w:ascii="Times New Roman" w:hAnsi="Times New Roman" w:cs="Times New Roman"/>
          <w:iCs/>
          <w:sz w:val="24"/>
          <w:szCs w:val="24"/>
          <w:lang w:val="en-GB"/>
        </w:rPr>
        <w:t>/ORCID</w:t>
      </w:r>
    </w:p>
    <w:p w14:paraId="6B6A3642" w14:textId="77777777" w:rsidR="00912F47" w:rsidRPr="00B9118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  <w:commentRangeStart w:id="1"/>
    </w:p>
    <w:p w14:paraId="64B06F5F" w14:textId="7DF7EC45" w:rsidR="00912F47" w:rsidRPr="00B91184" w:rsidRDefault="00912F47" w:rsidP="00912F47">
      <w:pPr>
        <w:pStyle w:val="Irdtytu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proofErr w:type="gramStart"/>
      <w:r w:rsidRPr="00B91184">
        <w:rPr>
          <w:lang w:val="en-GB"/>
        </w:rPr>
        <w:t>elit</w:t>
      </w:r>
      <w:proofErr w:type="spellEnd"/>
      <w:proofErr w:type="gramEnd"/>
      <w:r w:rsidR="007604C3" w:rsidRPr="00B91184">
        <w:rPr>
          <w:lang w:val="en-GB"/>
        </w:rPr>
        <w:t xml:space="preserve"> </w:t>
      </w:r>
    </w:p>
    <w:p w14:paraId="5FAD70D8" w14:textId="77777777" w:rsidR="00912F47" w:rsidRPr="00B9118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1BCEE670" w14:textId="77777777" w:rsidR="00912F47" w:rsidRPr="00B91184" w:rsidRDefault="00912F47" w:rsidP="001529A6">
      <w:pPr>
        <w:pStyle w:val="Metadane"/>
        <w:rPr>
          <w:lang w:val="en-GB"/>
        </w:rPr>
      </w:pPr>
      <w:r w:rsidRPr="00B91184">
        <w:rPr>
          <w:lang w:val="en-GB"/>
        </w:rPr>
        <w:t xml:space="preserve">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</w:t>
      </w:r>
    </w:p>
    <w:p w14:paraId="6B6B139A" w14:textId="77777777" w:rsidR="00912F47" w:rsidRPr="00B91184" w:rsidRDefault="00912F47" w:rsidP="00912F47">
      <w:pPr>
        <w:spacing w:after="0" w:line="240" w:lineRule="auto"/>
        <w:jc w:val="both"/>
        <w:rPr>
          <w:rFonts w:ascii="Trebuchet MS" w:hAnsi="Trebuchet MS" w:cs="Times New Roman"/>
          <w:iCs/>
          <w:smallCaps/>
          <w:sz w:val="28"/>
          <w:szCs w:val="28"/>
          <w:lang w:val="en-GB"/>
        </w:rPr>
      </w:pPr>
    </w:p>
    <w:p w14:paraId="05DBEEA3" w14:textId="35859EC7" w:rsidR="00912F47" w:rsidRPr="00B91184" w:rsidRDefault="007604C3" w:rsidP="007604C3">
      <w:pPr>
        <w:pStyle w:val="Metadane"/>
        <w:jc w:val="left"/>
        <w:rPr>
          <w:lang w:val="en-GB"/>
        </w:rPr>
      </w:pPr>
      <w:r w:rsidRPr="00B91184">
        <w:rPr>
          <w:smallCaps/>
          <w:highlight w:val="yellow"/>
          <w:lang w:val="en-GB"/>
        </w:rPr>
        <w:t>Keywords</w:t>
      </w:r>
      <w:r w:rsidR="00912F47" w:rsidRPr="00B91184">
        <w:rPr>
          <w:highlight w:val="yellow"/>
          <w:lang w:val="en-GB"/>
        </w:rPr>
        <w:t>:</w:t>
      </w:r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suscipit</w:t>
      </w:r>
      <w:proofErr w:type="spellEnd"/>
      <w:r w:rsidR="00804CC7" w:rsidRPr="00B91184">
        <w:rPr>
          <w:lang w:val="en-GB"/>
        </w:rPr>
        <w:t>;</w:t>
      </w:r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aliquam</w:t>
      </w:r>
      <w:proofErr w:type="spellEnd"/>
      <w:r w:rsidR="00804CC7" w:rsidRPr="00B91184">
        <w:rPr>
          <w:lang w:val="en-GB"/>
        </w:rPr>
        <w:t>;</w:t>
      </w:r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urna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quam</w:t>
      </w:r>
      <w:proofErr w:type="spellEnd"/>
      <w:r w:rsidR="00804CC7" w:rsidRPr="00B91184">
        <w:rPr>
          <w:lang w:val="en-GB"/>
        </w:rPr>
        <w:t>;</w:t>
      </w:r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nibh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nec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erat</w:t>
      </w:r>
      <w:proofErr w:type="spellEnd"/>
      <w:r w:rsidR="00912F47" w:rsidRPr="00B91184">
        <w:rPr>
          <w:lang w:val="en-GB"/>
        </w:rPr>
        <w:t>.</w:t>
      </w:r>
      <w:commentRangeEnd w:id="1"/>
      <w:r w:rsidR="006F4526">
        <w:rPr>
          <w:rStyle w:val="Odwoaniedokomentarza"/>
          <w:rFonts w:asciiTheme="minorHAnsi" w:hAnsiTheme="minorHAnsi" w:cstheme="minorBidi"/>
          <w:iCs w:val="0"/>
        </w:rPr>
        <w:commentReference w:id="1"/>
      </w:r>
    </w:p>
    <w:p w14:paraId="615EA812" w14:textId="77777777" w:rsidR="00912F47" w:rsidRPr="00B91184" w:rsidRDefault="00912F47" w:rsidP="00912F47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0762B7F9" w14:textId="77777777" w:rsidR="00912F47" w:rsidRPr="00B91184" w:rsidRDefault="00912F47" w:rsidP="00912F47">
      <w:pPr>
        <w:spacing w:after="0" w:line="24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7138817A" w14:textId="77777777" w:rsidR="00912F47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</w:t>
      </w:r>
    </w:p>
    <w:p w14:paraId="1FCC241A" w14:textId="77777777" w:rsidR="00912F47" w:rsidRPr="00B91184" w:rsidRDefault="00912F47" w:rsidP="000C02E9">
      <w:pPr>
        <w:spacing w:after="0" w:line="360" w:lineRule="auto"/>
        <w:jc w:val="center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7591B9CE" w14:textId="1116C860" w:rsidR="00912F47" w:rsidRPr="00B91184" w:rsidRDefault="00912F47" w:rsidP="000C02E9">
      <w:pPr>
        <w:pStyle w:val="Irdtytu"/>
        <w:spacing w:line="360" w:lineRule="auto"/>
        <w:rPr>
          <w:lang w:val="en-GB"/>
        </w:rPr>
      </w:pPr>
      <w:r w:rsidRPr="00B91184">
        <w:rPr>
          <w:highlight w:val="yellow"/>
          <w:lang w:val="en-GB"/>
        </w:rPr>
        <w:lastRenderedPageBreak/>
        <w:t xml:space="preserve">I </w:t>
      </w:r>
      <w:r w:rsidR="00C020BE">
        <w:rPr>
          <w:highlight w:val="yellow"/>
          <w:lang w:val="en-GB"/>
        </w:rPr>
        <w:t xml:space="preserve">level of </w:t>
      </w:r>
      <w:proofErr w:type="gramStart"/>
      <w:r w:rsidR="006F4526" w:rsidRPr="006F4526">
        <w:rPr>
          <w:highlight w:val="yellow"/>
          <w:lang w:val="en-GB"/>
        </w:rPr>
        <w:t>heading</w:t>
      </w:r>
      <w:proofErr w:type="gramEnd"/>
    </w:p>
    <w:p w14:paraId="72921529" w14:textId="77777777" w:rsidR="00912F47" w:rsidRPr="00B9118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942B383" w14:textId="2FD07CC9" w:rsidR="00912F47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</w:t>
      </w:r>
    </w:p>
    <w:p w14:paraId="6C4FF6EB" w14:textId="77777777" w:rsidR="003E1FA7" w:rsidRPr="00B91184" w:rsidRDefault="003E1FA7" w:rsidP="000C02E9">
      <w:pPr>
        <w:pStyle w:val="Akapit"/>
        <w:spacing w:line="360" w:lineRule="auto"/>
        <w:rPr>
          <w:lang w:val="en-GB"/>
        </w:rPr>
      </w:pPr>
    </w:p>
    <w:p w14:paraId="3EED9EE7" w14:textId="77777777" w:rsidR="00912F47" w:rsidRPr="00B91184" w:rsidRDefault="00912F47" w:rsidP="000C02E9">
      <w:pPr>
        <w:pStyle w:val="Cytat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</w:t>
      </w:r>
      <w:commentRangeStart w:id="2"/>
      <w:r w:rsidRPr="00B91184">
        <w:rPr>
          <w:lang w:val="en-GB"/>
        </w:rPr>
        <w:t>.</w:t>
      </w:r>
      <w:commentRangeEnd w:id="2"/>
      <w:r w:rsidR="00C020BE">
        <w:rPr>
          <w:rStyle w:val="Odwoaniedokomentarza"/>
          <w:rFonts w:asciiTheme="minorHAnsi" w:hAnsiTheme="minorHAnsi"/>
          <w:iCs w:val="0"/>
        </w:rPr>
        <w:commentReference w:id="2"/>
      </w:r>
      <w:r w:rsidRPr="00B91184">
        <w:rPr>
          <w:lang w:val="en-GB"/>
        </w:rPr>
        <w:t xml:space="preserve"> </w:t>
      </w:r>
    </w:p>
    <w:p w14:paraId="3CF5D67D" w14:textId="0B45F81D" w:rsidR="00912F47" w:rsidRPr="00B91184" w:rsidRDefault="00912F47" w:rsidP="000C02E9">
      <w:pPr>
        <w:pStyle w:val="Cytat-objanienie"/>
        <w:rPr>
          <w:lang w:val="en-GB"/>
        </w:rPr>
      </w:pPr>
      <w:r w:rsidRPr="00B91184">
        <w:rPr>
          <w:highlight w:val="yellow"/>
          <w:lang w:val="en-GB"/>
        </w:rPr>
        <w:t>[</w:t>
      </w:r>
      <w:r w:rsidR="00C020BE">
        <w:rPr>
          <w:highlight w:val="yellow"/>
          <w:lang w:val="en-GB"/>
        </w:rPr>
        <w:t>early education teacher, capital city</w:t>
      </w:r>
      <w:commentRangeStart w:id="3"/>
      <w:r w:rsidRPr="00B91184">
        <w:rPr>
          <w:lang w:val="en-GB"/>
        </w:rPr>
        <w:t>]</w:t>
      </w:r>
      <w:commentRangeEnd w:id="3"/>
      <w:r w:rsidR="00C020BE">
        <w:rPr>
          <w:rStyle w:val="Odwoaniedokomentarza"/>
          <w:rFonts w:asciiTheme="minorHAnsi" w:hAnsiTheme="minorHAnsi"/>
          <w:iCs w:val="0"/>
        </w:rPr>
        <w:commentReference w:id="3"/>
      </w:r>
    </w:p>
    <w:p w14:paraId="3E3259B2" w14:textId="77777777" w:rsidR="00912F47" w:rsidRPr="00B9118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2CA7C4CD" w14:textId="0F6D569C" w:rsidR="00912F47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r w:rsidR="00C020BE">
        <w:rPr>
          <w:highlight w:val="yellow"/>
          <w:lang w:val="en-GB"/>
        </w:rPr>
        <w:t xml:space="preserve">In Table </w:t>
      </w:r>
      <w:commentRangeStart w:id="4"/>
      <w:r w:rsidRPr="00B91184">
        <w:rPr>
          <w:highlight w:val="yellow"/>
          <w:lang w:val="en-GB"/>
        </w:rPr>
        <w:t>1</w:t>
      </w:r>
      <w:commentRangeEnd w:id="4"/>
      <w:r w:rsidR="00C020BE">
        <w:rPr>
          <w:rStyle w:val="Odwoaniedokomentarza"/>
          <w:rFonts w:asciiTheme="minorHAnsi" w:hAnsiTheme="minorHAnsi" w:cstheme="minorBidi"/>
          <w:iCs w:val="0"/>
        </w:rPr>
        <w:commentReference w:id="4"/>
      </w:r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erat</w:t>
      </w:r>
      <w:proofErr w:type="spellEnd"/>
      <w:r w:rsidRPr="00B91184">
        <w:rPr>
          <w:lang w:val="en-GB"/>
        </w:rPr>
        <w:t>.</w:t>
      </w:r>
    </w:p>
    <w:p w14:paraId="1F1A6345" w14:textId="77777777" w:rsidR="00151AA2" w:rsidRPr="00B91184" w:rsidRDefault="00151AA2" w:rsidP="00151AA2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erat</w:t>
      </w:r>
      <w:proofErr w:type="spellEnd"/>
      <w:r w:rsidRPr="00B91184">
        <w:rPr>
          <w:lang w:val="en-GB"/>
        </w:rPr>
        <w:t>.</w:t>
      </w:r>
    </w:p>
    <w:p w14:paraId="68F15FAE" w14:textId="631D646D" w:rsidR="00912F47" w:rsidRPr="00B91184" w:rsidRDefault="00912F47" w:rsidP="00557744">
      <w:pPr>
        <w:pStyle w:val="Tabela-boczek"/>
        <w:rPr>
          <w:b/>
          <w:highlight w:val="yellow"/>
          <w:lang w:val="en-GB"/>
        </w:rPr>
      </w:pPr>
      <w:r w:rsidRPr="00B91184">
        <w:rPr>
          <w:b/>
          <w:highlight w:val="yellow"/>
          <w:lang w:val="en-GB"/>
        </w:rPr>
        <w:lastRenderedPageBreak/>
        <w:t>Tab</w:t>
      </w:r>
      <w:r w:rsidR="00C020BE">
        <w:rPr>
          <w:b/>
          <w:highlight w:val="yellow"/>
          <w:lang w:val="en-GB"/>
        </w:rPr>
        <w:t>le</w:t>
      </w:r>
      <w:r w:rsidRPr="00B91184">
        <w:rPr>
          <w:b/>
          <w:highlight w:val="yellow"/>
          <w:lang w:val="en-GB"/>
        </w:rPr>
        <w:t xml:space="preserve"> 1</w:t>
      </w:r>
      <w:r w:rsidR="00557744" w:rsidRPr="00B91184">
        <w:rPr>
          <w:b/>
          <w:highlight w:val="yellow"/>
          <w:lang w:val="en-GB"/>
        </w:rPr>
        <w:t xml:space="preserve">. </w:t>
      </w:r>
      <w:r w:rsidRPr="00B91184">
        <w:rPr>
          <w:b/>
          <w:highlight w:val="yellow"/>
          <w:lang w:val="en-GB"/>
        </w:rPr>
        <w:t xml:space="preserve">Lorem ipsum </w:t>
      </w:r>
      <w:proofErr w:type="spellStart"/>
      <w:r w:rsidRPr="00B91184">
        <w:rPr>
          <w:b/>
          <w:highlight w:val="yellow"/>
          <w:lang w:val="en-GB"/>
        </w:rPr>
        <w:t>dolor</w:t>
      </w:r>
      <w:proofErr w:type="spellEnd"/>
      <w:r w:rsidRPr="00B91184">
        <w:rPr>
          <w:b/>
          <w:highlight w:val="yellow"/>
          <w:lang w:val="en-GB"/>
        </w:rPr>
        <w:t xml:space="preserve"> sit </w:t>
      </w:r>
      <w:proofErr w:type="spellStart"/>
      <w:r w:rsidRPr="00B91184">
        <w:rPr>
          <w:b/>
          <w:highlight w:val="yellow"/>
          <w:lang w:val="en-GB"/>
        </w:rPr>
        <w:t>amet</w:t>
      </w:r>
      <w:proofErr w:type="spellEnd"/>
      <w:r w:rsidRPr="00B91184">
        <w:rPr>
          <w:b/>
          <w:highlight w:val="yellow"/>
          <w:lang w:val="en-GB"/>
        </w:rPr>
        <w:t xml:space="preserve">, </w:t>
      </w:r>
      <w:proofErr w:type="spellStart"/>
      <w:r w:rsidRPr="00B91184">
        <w:rPr>
          <w:b/>
          <w:highlight w:val="yellow"/>
          <w:lang w:val="en-GB"/>
        </w:rPr>
        <w:t>consectetur</w:t>
      </w:r>
      <w:proofErr w:type="spellEnd"/>
      <w:r w:rsidRPr="00B91184">
        <w:rPr>
          <w:b/>
          <w:highlight w:val="yellow"/>
          <w:lang w:val="en-GB"/>
        </w:rPr>
        <w:t xml:space="preserve"> </w:t>
      </w:r>
      <w:proofErr w:type="spellStart"/>
      <w:r w:rsidRPr="00B91184">
        <w:rPr>
          <w:b/>
          <w:highlight w:val="yellow"/>
          <w:lang w:val="en-GB"/>
        </w:rPr>
        <w:t>adipiscing</w:t>
      </w:r>
      <w:proofErr w:type="spellEnd"/>
      <w:r w:rsidRPr="00B91184">
        <w:rPr>
          <w:b/>
          <w:highlight w:val="yellow"/>
          <w:lang w:val="en-GB"/>
        </w:rPr>
        <w:t xml:space="preserve"> </w:t>
      </w:r>
      <w:proofErr w:type="spellStart"/>
      <w:proofErr w:type="gramStart"/>
      <w:r w:rsidRPr="00B91184">
        <w:rPr>
          <w:b/>
          <w:highlight w:val="yellow"/>
          <w:lang w:val="en-GB"/>
        </w:rPr>
        <w:t>elit</w:t>
      </w:r>
      <w:proofErr w:type="spellEnd"/>
      <w:proofErr w:type="gramEnd"/>
    </w:p>
    <w:p w14:paraId="07644E80" w14:textId="77777777" w:rsidR="00557744" w:rsidRPr="00B91184" w:rsidRDefault="00557744" w:rsidP="00557744">
      <w:pPr>
        <w:pStyle w:val="Tabela-boczek"/>
        <w:rPr>
          <w:b/>
          <w:highlight w:val="yellow"/>
          <w:lang w:val="en-GB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982"/>
      </w:tblGrid>
      <w:tr w:rsidR="00912F47" w:rsidRPr="00B91184" w14:paraId="3DB5ABD0" w14:textId="77777777" w:rsidTr="0081610A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EF08136" w14:textId="19D12D31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proin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6C8" w14:textId="3309375C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nibh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90C" w14:textId="50828560" w:rsidR="00912F47" w:rsidRPr="00B91184" w:rsidRDefault="009C64C5" w:rsidP="007604C3">
            <w:pPr>
              <w:pStyle w:val="Tabela-liczby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augue</w:t>
            </w:r>
            <w:proofErr w:type="spellEnd"/>
            <w:r w:rsidRPr="00B91184">
              <w:rPr>
                <w:lang w:val="en-GB"/>
              </w:rPr>
              <w:t xml:space="preserve"> (%)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45249" w14:textId="4B5E85A3" w:rsidR="00912F47" w:rsidRPr="00B91184" w:rsidRDefault="009C64C5" w:rsidP="007604C3">
            <w:pPr>
              <w:pStyle w:val="Tabela-liczby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suscipit</w:t>
            </w:r>
            <w:proofErr w:type="spellEnd"/>
          </w:p>
        </w:tc>
      </w:tr>
      <w:tr w:rsidR="00912F47" w:rsidRPr="00B91184" w14:paraId="6B867FAC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69C" w14:textId="463BA76D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scelerisque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CE3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Cras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lorem. </w:t>
            </w:r>
            <w:proofErr w:type="spellStart"/>
            <w:r w:rsidRPr="00B91184">
              <w:rPr>
                <w:lang w:val="en-GB"/>
              </w:rPr>
              <w:t>Etiam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pellentesque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aliquet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tellus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104" w14:textId="77777777" w:rsidR="00912F47" w:rsidRPr="00B91184" w:rsidRDefault="00912F47" w:rsidP="00142641">
            <w:pPr>
              <w:pStyle w:val="Tabela-liczby"/>
              <w:ind w:right="454"/>
              <w:jc w:val="right"/>
              <w:rPr>
                <w:lang w:val="en-GB"/>
              </w:rPr>
            </w:pPr>
            <w:r w:rsidRPr="00B91184">
              <w:rPr>
                <w:lang w:val="en-GB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0840C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0,00</w:t>
            </w:r>
          </w:p>
        </w:tc>
      </w:tr>
      <w:tr w:rsidR="00912F47" w:rsidRPr="00B91184" w14:paraId="6677A556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5FC" w14:textId="13231D3B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8A0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91184">
              <w:rPr>
                <w:lang w:val="en-GB"/>
              </w:rPr>
              <w:t>Quisque</w:t>
            </w:r>
            <w:proofErr w:type="spellEnd"/>
            <w:r w:rsidRPr="00B91184">
              <w:rPr>
                <w:lang w:val="en-GB"/>
              </w:rPr>
              <w:t xml:space="preserve"> semper </w:t>
            </w:r>
            <w:proofErr w:type="spellStart"/>
            <w:r w:rsidRPr="00B91184">
              <w:rPr>
                <w:lang w:val="en-GB"/>
              </w:rPr>
              <w:t>justo</w:t>
            </w:r>
            <w:proofErr w:type="spellEnd"/>
            <w:r w:rsidRPr="00B91184">
              <w:rPr>
                <w:lang w:val="en-GB"/>
              </w:rPr>
              <w:t xml:space="preserve"> at </w:t>
            </w:r>
            <w:proofErr w:type="spellStart"/>
            <w:r w:rsidRPr="00B91184">
              <w:rPr>
                <w:lang w:val="en-GB"/>
              </w:rPr>
              <w:t>risus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ED2" w14:textId="77777777" w:rsidR="00912F47" w:rsidRPr="00B91184" w:rsidRDefault="00912F47" w:rsidP="00142641">
            <w:pPr>
              <w:pStyle w:val="Tabela-liczby"/>
              <w:ind w:right="454"/>
              <w:jc w:val="right"/>
              <w:rPr>
                <w:lang w:val="en-GB"/>
              </w:rPr>
            </w:pPr>
            <w:r w:rsidRPr="00B91184">
              <w:rPr>
                <w:lang w:val="en-GB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8E6B7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0,17</w:t>
            </w:r>
            <w:r w:rsidRPr="00B91184">
              <w:rPr>
                <w:highlight w:val="yellow"/>
                <w:vertAlign w:val="superscript"/>
                <w:lang w:val="en-GB"/>
              </w:rPr>
              <w:t>**</w:t>
            </w:r>
          </w:p>
        </w:tc>
      </w:tr>
      <w:tr w:rsidR="00912F47" w:rsidRPr="00B91184" w14:paraId="097DDE96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08D" w14:textId="3CE68762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lacinia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1D0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Donec </w:t>
            </w:r>
            <w:proofErr w:type="spellStart"/>
            <w:r w:rsidRPr="00B91184">
              <w:rPr>
                <w:lang w:val="en-GB"/>
              </w:rPr>
              <w:t>venenatis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turpis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hendrerit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interdum</w:t>
            </w:r>
            <w:proofErr w:type="spellEnd"/>
            <w:r w:rsidRPr="00B91184">
              <w:rPr>
                <w:lang w:val="en-GB"/>
              </w:rPr>
              <w:t xml:space="preserve">, dui ligula </w:t>
            </w:r>
            <w:proofErr w:type="spellStart"/>
            <w:r w:rsidRPr="00B91184">
              <w:rPr>
                <w:lang w:val="en-GB"/>
              </w:rPr>
              <w:t>ultricies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purus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sed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posuere</w:t>
            </w:r>
            <w:proofErr w:type="spellEnd"/>
            <w:r w:rsidRPr="00B91184">
              <w:rPr>
                <w:lang w:val="en-GB"/>
              </w:rPr>
              <w:t xml:space="preserve"> libero dui id </w:t>
            </w:r>
            <w:proofErr w:type="spellStart"/>
            <w:r w:rsidRPr="00B91184">
              <w:rPr>
                <w:lang w:val="en-GB"/>
              </w:rPr>
              <w:t>orci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211" w14:textId="77777777" w:rsidR="00912F47" w:rsidRPr="00B91184" w:rsidRDefault="00912F47" w:rsidP="00142641">
            <w:pPr>
              <w:pStyle w:val="Tabela-liczby"/>
              <w:ind w:right="454"/>
              <w:jc w:val="right"/>
              <w:rPr>
                <w:lang w:val="en-GB"/>
              </w:rPr>
            </w:pPr>
            <w:r w:rsidRPr="00B91184">
              <w:rPr>
                <w:lang w:val="en-GB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62749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0,50</w:t>
            </w:r>
            <w:r w:rsidRPr="00B91184">
              <w:rPr>
                <w:highlight w:val="yellow"/>
                <w:vertAlign w:val="superscript"/>
                <w:lang w:val="en-GB"/>
              </w:rPr>
              <w:t>*</w:t>
            </w:r>
          </w:p>
        </w:tc>
      </w:tr>
      <w:tr w:rsidR="00912F47" w:rsidRPr="00B91184" w14:paraId="4E40379E" w14:textId="77777777" w:rsidTr="0081610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369" w14:textId="62F4F380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in</w:t>
            </w:r>
            <w:r w:rsidRPr="00B91184">
              <w:rPr>
                <w:highlight w:val="yellow"/>
                <w:vertAlign w:val="superscript"/>
                <w:lang w:val="en-GB"/>
              </w:rPr>
              <w:t>(a)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F59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Nam </w:t>
            </w:r>
            <w:proofErr w:type="spellStart"/>
            <w:r w:rsidRPr="00B91184">
              <w:rPr>
                <w:lang w:val="en-GB"/>
              </w:rPr>
              <w:t>congue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pede</w:t>
            </w:r>
            <w:proofErr w:type="spellEnd"/>
            <w:r w:rsidRPr="00B91184">
              <w:rPr>
                <w:lang w:val="en-GB"/>
              </w:rPr>
              <w:t xml:space="preserve"> vitae </w:t>
            </w:r>
            <w:proofErr w:type="spellStart"/>
            <w:r w:rsidRPr="00B91184">
              <w:rPr>
                <w:lang w:val="en-GB"/>
              </w:rPr>
              <w:t>dapibus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aliquet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elit</w:t>
            </w:r>
            <w:proofErr w:type="spellEnd"/>
            <w:r w:rsidRPr="00B91184">
              <w:rPr>
                <w:lang w:val="en-GB"/>
              </w:rPr>
              <w:t xml:space="preserve"> magna </w:t>
            </w:r>
            <w:proofErr w:type="spellStart"/>
            <w:r w:rsidRPr="00B91184">
              <w:rPr>
                <w:lang w:val="en-GB"/>
              </w:rPr>
              <w:t>vulputate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arcu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tempus </w:t>
            </w:r>
            <w:proofErr w:type="spellStart"/>
            <w:r w:rsidRPr="00B91184">
              <w:rPr>
                <w:lang w:val="en-GB"/>
              </w:rPr>
              <w:t>metus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leo</w:t>
            </w:r>
            <w:proofErr w:type="spellEnd"/>
            <w:r w:rsidRPr="00B91184">
              <w:rPr>
                <w:lang w:val="en-GB"/>
              </w:rPr>
              <w:t xml:space="preserve"> non 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8C2" w14:textId="77777777" w:rsidR="00912F47" w:rsidRPr="00B91184" w:rsidRDefault="00912F47" w:rsidP="00142641">
            <w:pPr>
              <w:pStyle w:val="Tabela-liczby"/>
              <w:ind w:right="454"/>
              <w:jc w:val="right"/>
              <w:rPr>
                <w:lang w:val="en-GB"/>
              </w:rPr>
            </w:pPr>
            <w:r w:rsidRPr="00B91184">
              <w:rPr>
                <w:lang w:val="en-GB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1E2A2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1,18</w:t>
            </w:r>
          </w:p>
        </w:tc>
      </w:tr>
      <w:tr w:rsidR="00912F47" w:rsidRPr="00B91184" w14:paraId="36D98FB4" w14:textId="77777777" w:rsidTr="0081610A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0A28F47" w14:textId="11D99DEA" w:rsidR="00912F47" w:rsidRPr="00B91184" w:rsidRDefault="009C64C5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954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91184">
              <w:rPr>
                <w:lang w:val="en-GB"/>
              </w:rPr>
              <w:t>Etiam</w:t>
            </w:r>
            <w:proofErr w:type="spellEnd"/>
            <w:r w:rsidRPr="00B91184">
              <w:rPr>
                <w:lang w:val="en-GB"/>
              </w:rPr>
              <w:t xml:space="preserve"> sit </w:t>
            </w:r>
            <w:proofErr w:type="spellStart"/>
            <w:r w:rsidRPr="00B91184">
              <w:rPr>
                <w:lang w:val="en-GB"/>
              </w:rPr>
              <w:t>amet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lectus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quis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est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congue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proofErr w:type="gramStart"/>
            <w:r w:rsidRPr="00B91184">
              <w:rPr>
                <w:lang w:val="en-GB"/>
              </w:rPr>
              <w:t>mollis</w:t>
            </w:r>
            <w:proofErr w:type="spellEnd"/>
            <w:r w:rsidRPr="00B91184">
              <w:rPr>
                <w:lang w:val="en-GB"/>
              </w:rPr>
              <w:t>.</w:t>
            </w:r>
            <w:r w:rsidRPr="00B91184">
              <w:rPr>
                <w:highlight w:val="yellow"/>
                <w:vertAlign w:val="superscript"/>
                <w:lang w:val="en-GB"/>
              </w:rPr>
              <w:t>(</w:t>
            </w:r>
            <w:proofErr w:type="gramEnd"/>
            <w:r w:rsidRPr="00B91184">
              <w:rPr>
                <w:highlight w:val="yellow"/>
                <w:vertAlign w:val="superscript"/>
                <w:lang w:val="en-GB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D0BF" w14:textId="77777777" w:rsidR="00912F47" w:rsidRPr="00B91184" w:rsidRDefault="00912F47" w:rsidP="00142641">
            <w:pPr>
              <w:pStyle w:val="Tabela-liczby"/>
              <w:ind w:right="454"/>
              <w:jc w:val="right"/>
              <w:rPr>
                <w:lang w:val="en-GB"/>
              </w:rPr>
            </w:pPr>
            <w:r w:rsidRPr="00B91184">
              <w:rPr>
                <w:lang w:val="en-GB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EF213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3,25</w:t>
            </w:r>
            <w:r w:rsidRPr="00B91184">
              <w:rPr>
                <w:highlight w:val="yellow"/>
                <w:vertAlign w:val="superscript"/>
                <w:lang w:val="en-GB"/>
              </w:rPr>
              <w:t>***</w:t>
            </w:r>
          </w:p>
        </w:tc>
      </w:tr>
    </w:tbl>
    <w:p w14:paraId="536ACD32" w14:textId="77777777" w:rsidR="00912F47" w:rsidRPr="00B91184" w:rsidRDefault="00912F47" w:rsidP="0049290E">
      <w:pPr>
        <w:pStyle w:val="objanieniegrafiki"/>
      </w:pPr>
      <w:r w:rsidRPr="00B91184">
        <w:rPr>
          <w:highlight w:val="yellow"/>
          <w:vertAlign w:val="superscript"/>
        </w:rPr>
        <w:t>(a)</w:t>
      </w:r>
      <w:r w:rsidRPr="00B91184">
        <w:t xml:space="preserve"> </w:t>
      </w:r>
      <w:proofErr w:type="spellStart"/>
      <w:r w:rsidRPr="00B91184">
        <w:t>Phasellus</w:t>
      </w:r>
      <w:proofErr w:type="spellEnd"/>
      <w:r w:rsidRPr="00B91184">
        <w:t xml:space="preserve"> </w:t>
      </w:r>
      <w:proofErr w:type="spellStart"/>
      <w:r w:rsidRPr="00B91184">
        <w:t>congue</w:t>
      </w:r>
      <w:proofErr w:type="spellEnd"/>
      <w:r w:rsidRPr="00B91184">
        <w:t xml:space="preserve"> </w:t>
      </w:r>
      <w:proofErr w:type="spellStart"/>
      <w:r w:rsidRPr="00B91184">
        <w:t>lacus</w:t>
      </w:r>
      <w:proofErr w:type="spellEnd"/>
      <w:r w:rsidRPr="00B91184">
        <w:t xml:space="preserve"> </w:t>
      </w:r>
      <w:proofErr w:type="spellStart"/>
      <w:r w:rsidRPr="00B91184">
        <w:t>eget</w:t>
      </w:r>
      <w:proofErr w:type="spellEnd"/>
      <w:r w:rsidRPr="00B91184">
        <w:t xml:space="preserve"> </w:t>
      </w:r>
      <w:proofErr w:type="spellStart"/>
      <w:r w:rsidRPr="00B91184">
        <w:t>neque</w:t>
      </w:r>
      <w:proofErr w:type="spellEnd"/>
      <w:r w:rsidRPr="00B91184">
        <w:t>.</w:t>
      </w:r>
    </w:p>
    <w:p w14:paraId="434EEB14" w14:textId="77777777" w:rsidR="00912F47" w:rsidRPr="00B91184" w:rsidRDefault="00912F47" w:rsidP="00D60473">
      <w:pPr>
        <w:pStyle w:val="Grafiki-objanienia"/>
        <w:ind w:left="142" w:hanging="142"/>
        <w:rPr>
          <w:vertAlign w:val="superscript"/>
          <w:lang w:val="en-GB"/>
        </w:rPr>
      </w:pPr>
      <w:r w:rsidRPr="00B91184">
        <w:rPr>
          <w:highlight w:val="yellow"/>
          <w:vertAlign w:val="superscript"/>
          <w:lang w:val="en-GB"/>
        </w:rPr>
        <w:t>(b)</w:t>
      </w:r>
      <w:r w:rsidRPr="00B91184">
        <w:rPr>
          <w:vertAlign w:val="superscript"/>
          <w:lang w:val="en-GB"/>
        </w:rPr>
        <w:t xml:space="preserve">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</w:t>
      </w:r>
    </w:p>
    <w:p w14:paraId="3B7B559C" w14:textId="2B85EB9B" w:rsidR="00912F47" w:rsidRPr="00B91184" w:rsidRDefault="00912F47" w:rsidP="0049290E">
      <w:pPr>
        <w:pStyle w:val="objanieniegrafiki"/>
      </w:pPr>
      <w:r w:rsidRPr="00B91184">
        <w:rPr>
          <w:highlight w:val="yellow"/>
          <w:vertAlign w:val="superscript"/>
        </w:rPr>
        <w:t>*</w:t>
      </w:r>
      <w:r w:rsidRPr="00B91184">
        <w:t xml:space="preserve"> </w:t>
      </w:r>
      <w:r w:rsidRPr="00B91184">
        <w:rPr>
          <w:i/>
        </w:rPr>
        <w:t>p</w:t>
      </w:r>
      <w:r w:rsidRPr="00B91184">
        <w:t xml:space="preserve"> &lt; 0,1; </w:t>
      </w:r>
      <w:r w:rsidRPr="00B91184">
        <w:rPr>
          <w:highlight w:val="yellow"/>
          <w:vertAlign w:val="superscript"/>
        </w:rPr>
        <w:t>**</w:t>
      </w:r>
      <w:r w:rsidRPr="00B91184">
        <w:t xml:space="preserve"> </w:t>
      </w:r>
      <w:r w:rsidRPr="00B91184">
        <w:rPr>
          <w:i/>
        </w:rPr>
        <w:t>p</w:t>
      </w:r>
      <w:r w:rsidRPr="00B91184">
        <w:t xml:space="preserve"> &lt; 0,05; </w:t>
      </w:r>
      <w:r w:rsidRPr="00B91184">
        <w:rPr>
          <w:highlight w:val="yellow"/>
          <w:vertAlign w:val="superscript"/>
        </w:rPr>
        <w:t>***</w:t>
      </w:r>
      <w:r w:rsidRPr="00B91184">
        <w:t xml:space="preserve"> </w:t>
      </w:r>
      <w:r w:rsidRPr="00B91184">
        <w:rPr>
          <w:i/>
        </w:rPr>
        <w:t>p</w:t>
      </w:r>
      <w:r w:rsidRPr="00B91184">
        <w:t xml:space="preserve"> &lt; 0,01.</w:t>
      </w:r>
    </w:p>
    <w:p w14:paraId="78ACBA59" w14:textId="25832598" w:rsidR="004E04A2" w:rsidRPr="00151A39" w:rsidRDefault="00151A39" w:rsidP="004E04A2">
      <w:pPr>
        <w:pStyle w:val="Grafiki-objanienia"/>
      </w:pPr>
      <w:proofErr w:type="spellStart"/>
      <w:r>
        <w:rPr>
          <w:highlight w:val="yellow"/>
        </w:rPr>
        <w:t>Own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elaboration</w:t>
      </w:r>
      <w:proofErr w:type="spellEnd"/>
      <w:r>
        <w:rPr>
          <w:highlight w:val="yellow"/>
        </w:rPr>
        <w:t xml:space="preserve"> upon UNICEF</w:t>
      </w:r>
      <w:r w:rsidR="004E04A2" w:rsidRPr="00151A39">
        <w:rPr>
          <w:highlight w:val="yellow"/>
        </w:rPr>
        <w:t xml:space="preserve"> </w:t>
      </w:r>
      <w:r>
        <w:rPr>
          <w:highlight w:val="yellow"/>
        </w:rPr>
        <w:t>(2022)</w:t>
      </w:r>
      <w:commentRangeStart w:id="5"/>
      <w:r w:rsidR="004E04A2" w:rsidRPr="00151A39">
        <w:rPr>
          <w:highlight w:val="yellow"/>
        </w:rPr>
        <w:t>.</w:t>
      </w:r>
      <w:commentRangeEnd w:id="5"/>
      <w:r>
        <w:rPr>
          <w:rStyle w:val="Odwoaniedokomentarza"/>
          <w:rFonts w:cstheme="minorBidi"/>
        </w:rPr>
        <w:commentReference w:id="5"/>
      </w:r>
    </w:p>
    <w:p w14:paraId="534C332B" w14:textId="77777777" w:rsidR="004E04A2" w:rsidRPr="00151A39" w:rsidRDefault="004E04A2" w:rsidP="00912F47">
      <w:pPr>
        <w:spacing w:after="0" w:line="240" w:lineRule="auto"/>
        <w:rPr>
          <w:rFonts w:ascii="Trebuchet MS" w:hAnsi="Trebuchet MS" w:cs="Times New Roman"/>
          <w:sz w:val="28"/>
          <w:szCs w:val="28"/>
        </w:rPr>
      </w:pPr>
    </w:p>
    <w:p w14:paraId="05091BEE" w14:textId="77777777" w:rsidR="00912F47" w:rsidRPr="00B91184" w:rsidRDefault="00912F47" w:rsidP="000C02E9">
      <w:pPr>
        <w:spacing w:after="0" w:line="360" w:lineRule="auto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4981225F" w14:textId="72CCA259" w:rsidR="00912F47" w:rsidRPr="00B91184" w:rsidRDefault="00912F47" w:rsidP="000C02E9">
      <w:pPr>
        <w:pStyle w:val="IIrdtytu"/>
        <w:spacing w:line="360" w:lineRule="auto"/>
        <w:rPr>
          <w:highlight w:val="yellow"/>
          <w:lang w:val="en-GB"/>
        </w:rPr>
      </w:pPr>
      <w:r w:rsidRPr="00B91184">
        <w:rPr>
          <w:highlight w:val="yellow"/>
          <w:lang w:val="en-GB"/>
        </w:rPr>
        <w:t xml:space="preserve">II </w:t>
      </w:r>
      <w:r w:rsidR="00151A39">
        <w:rPr>
          <w:highlight w:val="yellow"/>
          <w:lang w:val="en-GB"/>
        </w:rPr>
        <w:t>level of heading</w:t>
      </w:r>
    </w:p>
    <w:p w14:paraId="7A107717" w14:textId="77777777" w:rsidR="00912F47" w:rsidRPr="00B9118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4B5B2BA" w14:textId="77777777" w:rsidR="00912F47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erat</w:t>
      </w:r>
      <w:proofErr w:type="spellEnd"/>
      <w:r w:rsidRPr="00B91184">
        <w:rPr>
          <w:lang w:val="en-GB"/>
        </w:rPr>
        <w:t>.</w:t>
      </w:r>
    </w:p>
    <w:p w14:paraId="52CF8BDB" w14:textId="77777777" w:rsidR="003E1FA7" w:rsidRPr="00B91184" w:rsidRDefault="003E1FA7" w:rsidP="000C02E9">
      <w:pPr>
        <w:pStyle w:val="Cytat"/>
        <w:spacing w:line="360" w:lineRule="auto"/>
        <w:rPr>
          <w:lang w:val="en-GB"/>
        </w:rPr>
      </w:pPr>
    </w:p>
    <w:p w14:paraId="29966FB3" w14:textId="4AD904F1" w:rsidR="00912F47" w:rsidRPr="00B91184" w:rsidRDefault="00912F47" w:rsidP="007604C3">
      <w:pPr>
        <w:pStyle w:val="Cytat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r w:rsidR="00DC35B5" w:rsidRPr="00B91184">
        <w:rPr>
          <w:lang w:val="en-GB"/>
        </w:rPr>
        <w:t>[</w:t>
      </w:r>
      <w:proofErr w:type="spellStart"/>
      <w:r w:rsidR="002E0E9B" w:rsidRPr="00151A39">
        <w:rPr>
          <w:highlight w:val="yellow"/>
          <w:lang w:val="en-GB"/>
        </w:rPr>
        <w:t>abcd</w:t>
      </w:r>
      <w:proofErr w:type="spellEnd"/>
      <w:r w:rsidR="002E0E9B" w:rsidRPr="00151A39">
        <w:rPr>
          <w:highlight w:val="yellow"/>
          <w:lang w:val="en-GB"/>
        </w:rPr>
        <w:t xml:space="preserve"> –</w:t>
      </w:r>
      <w:r w:rsidR="00151A39" w:rsidRPr="00151A39">
        <w:rPr>
          <w:highlight w:val="yellow"/>
          <w:lang w:val="en-GB"/>
        </w:rPr>
        <w:t xml:space="preserve"> </w:t>
      </w:r>
      <w:proofErr w:type="spellStart"/>
      <w:r w:rsidR="00DC35B5" w:rsidRPr="00151A39">
        <w:rPr>
          <w:highlight w:val="yellow"/>
          <w:lang w:val="en-GB"/>
        </w:rPr>
        <w:t>aut</w:t>
      </w:r>
      <w:proofErr w:type="spellEnd"/>
      <w:r w:rsidR="00DC35B5" w:rsidRPr="00B91184">
        <w:rPr>
          <w:lang w:val="en-GB"/>
        </w:rPr>
        <w:t>.</w:t>
      </w:r>
      <w:commentRangeStart w:id="6"/>
      <w:r w:rsidR="00DC35B5" w:rsidRPr="00B91184">
        <w:rPr>
          <w:lang w:val="en-GB"/>
        </w:rPr>
        <w:t>]</w:t>
      </w:r>
      <w:commentRangeEnd w:id="6"/>
      <w:r w:rsidR="00151A39">
        <w:rPr>
          <w:rStyle w:val="Odwoaniedokomentarza"/>
          <w:rFonts w:asciiTheme="minorHAnsi" w:hAnsiTheme="minorHAnsi"/>
          <w:iCs w:val="0"/>
        </w:rPr>
        <w:commentReference w:id="6"/>
      </w:r>
      <w:r w:rsidR="002E0E9B"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r w:rsidR="00DC35B5" w:rsidRPr="00B91184">
        <w:rPr>
          <w:lang w:val="en-GB"/>
        </w:rPr>
        <w:t>[</w:t>
      </w:r>
      <w:r w:rsidR="00DC35B5" w:rsidRPr="00151A39">
        <w:rPr>
          <w:highlight w:val="yellow"/>
          <w:lang w:val="en-GB"/>
        </w:rPr>
        <w:t>…</w:t>
      </w:r>
      <w:commentRangeStart w:id="7"/>
      <w:r w:rsidR="00DC35B5" w:rsidRPr="00B91184">
        <w:rPr>
          <w:lang w:val="en-GB"/>
        </w:rPr>
        <w:t>]</w:t>
      </w:r>
      <w:commentRangeEnd w:id="7"/>
      <w:r w:rsidR="00151A39">
        <w:rPr>
          <w:rStyle w:val="Odwoaniedokomentarza"/>
          <w:rFonts w:asciiTheme="minorHAnsi" w:hAnsiTheme="minorHAnsi"/>
          <w:iCs w:val="0"/>
        </w:rPr>
        <w:commentReference w:id="7"/>
      </w:r>
      <w:r w:rsidR="00DC35B5"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erat</w:t>
      </w:r>
      <w:proofErr w:type="spellEnd"/>
      <w:r w:rsidRPr="00B91184">
        <w:rPr>
          <w:lang w:val="en-GB"/>
        </w:rPr>
        <w:t xml:space="preserve"> </w:t>
      </w:r>
      <w:r w:rsidRPr="00B91184">
        <w:rPr>
          <w:highlight w:val="yellow"/>
          <w:lang w:val="en-GB"/>
        </w:rPr>
        <w:t xml:space="preserve">(Kowalski, 2012, </w:t>
      </w:r>
      <w:r w:rsidR="00EA3D70">
        <w:rPr>
          <w:highlight w:val="yellow"/>
          <w:lang w:val="en-GB"/>
        </w:rPr>
        <w:t>p</w:t>
      </w:r>
      <w:r w:rsidRPr="00B91184">
        <w:rPr>
          <w:highlight w:val="yellow"/>
          <w:lang w:val="en-GB"/>
        </w:rPr>
        <w:t xml:space="preserve">. </w:t>
      </w:r>
      <w:r w:rsidR="00EA3D70">
        <w:rPr>
          <w:highlight w:val="yellow"/>
          <w:lang w:val="en-GB"/>
        </w:rPr>
        <w:t>3</w:t>
      </w:r>
      <w:r w:rsidRPr="00B91184">
        <w:rPr>
          <w:highlight w:val="yellow"/>
          <w:lang w:val="en-GB"/>
        </w:rPr>
        <w:t>1</w:t>
      </w:r>
      <w:commentRangeStart w:id="8"/>
      <w:r w:rsidRPr="00B91184">
        <w:rPr>
          <w:highlight w:val="yellow"/>
          <w:lang w:val="en-GB"/>
        </w:rPr>
        <w:t>).</w:t>
      </w:r>
      <w:commentRangeEnd w:id="8"/>
      <w:r w:rsidR="00EA3D70">
        <w:rPr>
          <w:rStyle w:val="Odwoaniedokomentarza"/>
          <w:rFonts w:asciiTheme="minorHAnsi" w:hAnsiTheme="minorHAnsi"/>
          <w:iCs w:val="0"/>
        </w:rPr>
        <w:commentReference w:id="8"/>
      </w:r>
    </w:p>
    <w:p w14:paraId="0B47EF9C" w14:textId="77777777" w:rsidR="00912F47" w:rsidRPr="00B91184" w:rsidRDefault="00912F47" w:rsidP="000C02E9">
      <w:pPr>
        <w:spacing w:after="0" w:line="48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1BFF562" w14:textId="77777777" w:rsidR="00912F47" w:rsidRPr="00B91184" w:rsidRDefault="00912F47" w:rsidP="000C02E9">
      <w:pPr>
        <w:pStyle w:val="Akapit"/>
        <w:spacing w:line="480" w:lineRule="auto"/>
        <w:rPr>
          <w:lang w:val="en-GB"/>
        </w:rPr>
      </w:pPr>
      <w:r w:rsidRPr="00B91184">
        <w:rPr>
          <w:lang w:val="en-GB"/>
        </w:rPr>
        <w:lastRenderedPageBreak/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commentRangeStart w:id="9"/>
      <w:proofErr w:type="spellEnd"/>
      <w:r w:rsidRPr="00B91184">
        <w:rPr>
          <w:rStyle w:val="Odwoanieprzypisudolnego"/>
          <w:iCs w:val="0"/>
          <w:lang w:val="en-GB"/>
        </w:rPr>
        <w:footnoteReference w:id="1"/>
      </w:r>
      <w:commentRangeEnd w:id="9"/>
      <w:r w:rsidR="00EA3D70">
        <w:rPr>
          <w:rStyle w:val="Odwoaniedokomentarza"/>
          <w:rFonts w:asciiTheme="minorHAnsi" w:hAnsiTheme="minorHAnsi" w:cstheme="minorBidi"/>
          <w:iCs w:val="0"/>
        </w:rPr>
        <w:commentReference w:id="9"/>
      </w:r>
      <w:r w:rsidRPr="00B91184">
        <w:rPr>
          <w:lang w:val="en-GB"/>
        </w:rPr>
        <w:t xml:space="preserve">. </w:t>
      </w:r>
    </w:p>
    <w:p w14:paraId="1C3595E8" w14:textId="77777777" w:rsidR="00912F47" w:rsidRPr="00B91184" w:rsidRDefault="00912F47" w:rsidP="000C02E9">
      <w:pPr>
        <w:pStyle w:val="IIIrdtytu"/>
        <w:spacing w:line="480" w:lineRule="auto"/>
        <w:rPr>
          <w:lang w:val="en-GB"/>
        </w:rPr>
      </w:pPr>
    </w:p>
    <w:p w14:paraId="4EC4AEEF" w14:textId="4C16D6C4" w:rsidR="00912F47" w:rsidRPr="00B91184" w:rsidRDefault="00912F47" w:rsidP="000C02E9">
      <w:pPr>
        <w:pStyle w:val="IIIrdtytu"/>
        <w:spacing w:line="480" w:lineRule="auto"/>
        <w:rPr>
          <w:i/>
          <w:highlight w:val="yellow"/>
          <w:lang w:val="en-GB"/>
        </w:rPr>
      </w:pPr>
      <w:r w:rsidRPr="00B91184">
        <w:rPr>
          <w:i/>
          <w:highlight w:val="yellow"/>
          <w:lang w:val="en-GB"/>
        </w:rPr>
        <w:t xml:space="preserve">III </w:t>
      </w:r>
      <w:r w:rsidR="00EA3D70">
        <w:rPr>
          <w:i/>
          <w:highlight w:val="yellow"/>
          <w:lang w:val="en-GB"/>
        </w:rPr>
        <w:t>level of heading</w:t>
      </w:r>
    </w:p>
    <w:p w14:paraId="6A77F5DE" w14:textId="77777777" w:rsidR="00912F47" w:rsidRPr="00B91184" w:rsidRDefault="00912F47" w:rsidP="00C1691E">
      <w:pPr>
        <w:pStyle w:val="tekstgwny"/>
      </w:pPr>
      <w:r w:rsidRPr="00B91184">
        <w:t xml:space="preserve">Lorem ipsum </w:t>
      </w:r>
      <w:proofErr w:type="spellStart"/>
      <w:r w:rsidRPr="00B91184">
        <w:t>dolor</w:t>
      </w:r>
      <w:proofErr w:type="spellEnd"/>
      <w:r w:rsidRPr="00B91184">
        <w:t xml:space="preserve"> sit </w:t>
      </w:r>
      <w:proofErr w:type="spellStart"/>
      <w:r w:rsidRPr="00B91184">
        <w:t>amet</w:t>
      </w:r>
      <w:proofErr w:type="spellEnd"/>
      <w:r w:rsidRPr="00B91184">
        <w:t xml:space="preserve">, </w:t>
      </w:r>
      <w:proofErr w:type="spellStart"/>
      <w:r w:rsidRPr="00B91184">
        <w:t>consectetur</w:t>
      </w:r>
      <w:proofErr w:type="spellEnd"/>
      <w:r w:rsidRPr="00B91184">
        <w:t xml:space="preserve"> </w:t>
      </w:r>
      <w:proofErr w:type="spellStart"/>
      <w:r w:rsidRPr="00B91184">
        <w:t>adipiscing</w:t>
      </w:r>
      <w:proofErr w:type="spellEnd"/>
      <w:r w:rsidRPr="00B91184">
        <w:t xml:space="preserve"> </w:t>
      </w:r>
      <w:proofErr w:type="spellStart"/>
      <w:r w:rsidRPr="00B91184">
        <w:t>elit</w:t>
      </w:r>
      <w:proofErr w:type="spellEnd"/>
      <w:r w:rsidRPr="00B91184">
        <w:t xml:space="preserve">. Proin </w:t>
      </w:r>
      <w:proofErr w:type="spellStart"/>
      <w:r w:rsidRPr="00B91184">
        <w:t>nibh</w:t>
      </w:r>
      <w:proofErr w:type="spellEnd"/>
      <w:r w:rsidRPr="00B91184">
        <w:t xml:space="preserve"> </w:t>
      </w:r>
      <w:proofErr w:type="spellStart"/>
      <w:r w:rsidRPr="00B91184">
        <w:t>augue</w:t>
      </w:r>
      <w:proofErr w:type="spellEnd"/>
      <w:r w:rsidRPr="00B91184">
        <w:t xml:space="preserve">, </w:t>
      </w:r>
      <w:proofErr w:type="spellStart"/>
      <w:r w:rsidRPr="00B91184">
        <w:t>suscipit</w:t>
      </w:r>
      <w:proofErr w:type="spellEnd"/>
      <w:r w:rsidRPr="00B91184">
        <w:t xml:space="preserve"> a, </w:t>
      </w:r>
      <w:proofErr w:type="spellStart"/>
      <w:r w:rsidRPr="00B91184">
        <w:t>scelerisque</w:t>
      </w:r>
      <w:proofErr w:type="spellEnd"/>
      <w:r w:rsidRPr="00B91184">
        <w:t xml:space="preserve"> </w:t>
      </w:r>
      <w:proofErr w:type="spellStart"/>
      <w:r w:rsidRPr="00B91184">
        <w:t>sed</w:t>
      </w:r>
      <w:proofErr w:type="spellEnd"/>
      <w:r w:rsidRPr="00B91184">
        <w:t xml:space="preserve">, lacinia in, mi. Cras </w:t>
      </w:r>
      <w:proofErr w:type="spellStart"/>
      <w:r w:rsidRPr="00B91184">
        <w:t>vel</w:t>
      </w:r>
      <w:proofErr w:type="spellEnd"/>
      <w:r w:rsidRPr="00B91184">
        <w:t xml:space="preserve"> lorem. </w:t>
      </w:r>
      <w:proofErr w:type="spellStart"/>
      <w:r w:rsidRPr="00B91184">
        <w:t>Etiam</w:t>
      </w:r>
      <w:proofErr w:type="spellEnd"/>
      <w:r w:rsidRPr="00B91184">
        <w:t xml:space="preserve"> </w:t>
      </w:r>
      <w:proofErr w:type="spellStart"/>
      <w:r w:rsidRPr="00B91184">
        <w:t>pellentesque</w:t>
      </w:r>
      <w:proofErr w:type="spellEnd"/>
      <w:r w:rsidRPr="00B91184">
        <w:t xml:space="preserve"> </w:t>
      </w:r>
      <w:proofErr w:type="spellStart"/>
      <w:r w:rsidRPr="00B91184">
        <w:t>aliquet</w:t>
      </w:r>
      <w:proofErr w:type="spellEnd"/>
      <w:r w:rsidRPr="00B91184">
        <w:t xml:space="preserve"> </w:t>
      </w:r>
      <w:proofErr w:type="spellStart"/>
      <w:r w:rsidRPr="00B91184">
        <w:t>tellus</w:t>
      </w:r>
      <w:proofErr w:type="spellEnd"/>
      <w:r w:rsidRPr="00B91184">
        <w:t xml:space="preserve">. </w:t>
      </w:r>
      <w:proofErr w:type="spellStart"/>
      <w:r w:rsidRPr="00B91184">
        <w:t>Phasellus</w:t>
      </w:r>
      <w:proofErr w:type="spellEnd"/>
      <w:r w:rsidRPr="00B91184">
        <w:t xml:space="preserve"> pharetra </w:t>
      </w:r>
      <w:proofErr w:type="spellStart"/>
      <w:r w:rsidRPr="00B91184">
        <w:t>nulla</w:t>
      </w:r>
      <w:proofErr w:type="spellEnd"/>
      <w:r w:rsidRPr="00B91184">
        <w:t xml:space="preserve"> ac diam. </w:t>
      </w:r>
      <w:proofErr w:type="spellStart"/>
      <w:r w:rsidRPr="00B91184">
        <w:t>Quisque</w:t>
      </w:r>
      <w:proofErr w:type="spellEnd"/>
      <w:r w:rsidRPr="00B91184">
        <w:t xml:space="preserve"> semper </w:t>
      </w:r>
      <w:proofErr w:type="spellStart"/>
      <w:r w:rsidRPr="00B91184">
        <w:t>justo</w:t>
      </w:r>
      <w:proofErr w:type="spellEnd"/>
      <w:r w:rsidRPr="00B91184">
        <w:t xml:space="preserve"> at </w:t>
      </w:r>
      <w:proofErr w:type="spellStart"/>
      <w:r w:rsidRPr="00B91184">
        <w:t>risus</w:t>
      </w:r>
      <w:proofErr w:type="spellEnd"/>
      <w:r w:rsidRPr="00B91184">
        <w:t xml:space="preserve">. Donec </w:t>
      </w:r>
      <w:proofErr w:type="spellStart"/>
      <w:r w:rsidRPr="00B91184">
        <w:t>venenatis</w:t>
      </w:r>
      <w:proofErr w:type="spellEnd"/>
      <w:r w:rsidRPr="00B91184">
        <w:t xml:space="preserve">, </w:t>
      </w:r>
      <w:proofErr w:type="spellStart"/>
      <w:r w:rsidRPr="00B91184">
        <w:t>turpis</w:t>
      </w:r>
      <w:proofErr w:type="spellEnd"/>
      <w:r w:rsidRPr="00B91184">
        <w:t xml:space="preserve"> </w:t>
      </w:r>
      <w:proofErr w:type="spellStart"/>
      <w:r w:rsidRPr="00B91184">
        <w:t>vel</w:t>
      </w:r>
      <w:proofErr w:type="spellEnd"/>
      <w:r w:rsidRPr="00B91184">
        <w:t xml:space="preserve"> </w:t>
      </w:r>
      <w:proofErr w:type="spellStart"/>
      <w:r w:rsidRPr="00B91184">
        <w:t>hendrerit</w:t>
      </w:r>
      <w:proofErr w:type="spellEnd"/>
      <w:r w:rsidRPr="00B91184">
        <w:t xml:space="preserve"> </w:t>
      </w:r>
      <w:proofErr w:type="spellStart"/>
      <w:r w:rsidRPr="00B91184">
        <w:t>interdum</w:t>
      </w:r>
      <w:proofErr w:type="spellEnd"/>
      <w:r w:rsidRPr="00B91184">
        <w:t xml:space="preserve">, dui ligula </w:t>
      </w:r>
      <w:proofErr w:type="spellStart"/>
      <w:r w:rsidRPr="00B91184">
        <w:t>ultricies</w:t>
      </w:r>
      <w:proofErr w:type="spellEnd"/>
      <w:r w:rsidRPr="00B91184">
        <w:t xml:space="preserve"> </w:t>
      </w:r>
      <w:proofErr w:type="spellStart"/>
      <w:r w:rsidRPr="00B91184">
        <w:t>purus</w:t>
      </w:r>
      <w:proofErr w:type="spellEnd"/>
      <w:r w:rsidRPr="00B91184">
        <w:t xml:space="preserve">, </w:t>
      </w:r>
      <w:proofErr w:type="spellStart"/>
      <w:r w:rsidRPr="00B91184">
        <w:t>sed</w:t>
      </w:r>
      <w:proofErr w:type="spellEnd"/>
      <w:r w:rsidRPr="00B91184">
        <w:t xml:space="preserve"> </w:t>
      </w:r>
      <w:proofErr w:type="spellStart"/>
      <w:r w:rsidRPr="00B91184">
        <w:t>posuere</w:t>
      </w:r>
      <w:proofErr w:type="spellEnd"/>
      <w:r w:rsidRPr="00B91184">
        <w:t xml:space="preserve"> libero dui id </w:t>
      </w:r>
      <w:proofErr w:type="spellStart"/>
      <w:r w:rsidRPr="00B91184">
        <w:t>orci</w:t>
      </w:r>
      <w:proofErr w:type="spellEnd"/>
      <w:r w:rsidRPr="00B91184">
        <w:t xml:space="preserve">. Nam </w:t>
      </w:r>
      <w:proofErr w:type="spellStart"/>
      <w:r w:rsidRPr="00B91184">
        <w:t>congue</w:t>
      </w:r>
      <w:proofErr w:type="spellEnd"/>
      <w:r w:rsidRPr="00B91184">
        <w:t xml:space="preserve">, </w:t>
      </w:r>
      <w:proofErr w:type="spellStart"/>
      <w:r w:rsidRPr="00B91184">
        <w:t>pede</w:t>
      </w:r>
      <w:proofErr w:type="spellEnd"/>
      <w:r w:rsidRPr="00B91184">
        <w:t xml:space="preserve"> vitae </w:t>
      </w:r>
      <w:proofErr w:type="spellStart"/>
      <w:r w:rsidRPr="00B91184">
        <w:t>dapibus</w:t>
      </w:r>
      <w:proofErr w:type="spellEnd"/>
      <w:r w:rsidRPr="00B91184">
        <w:t xml:space="preserve"> </w:t>
      </w:r>
      <w:proofErr w:type="spellStart"/>
      <w:r w:rsidRPr="00B91184">
        <w:t>aliquet</w:t>
      </w:r>
      <w:proofErr w:type="spellEnd"/>
      <w:r w:rsidRPr="00B91184">
        <w:t xml:space="preserve">, </w:t>
      </w:r>
      <w:proofErr w:type="spellStart"/>
      <w:r w:rsidRPr="00B91184">
        <w:t>elit</w:t>
      </w:r>
      <w:proofErr w:type="spellEnd"/>
      <w:r w:rsidRPr="00B91184">
        <w:t xml:space="preserve"> magna </w:t>
      </w:r>
      <w:proofErr w:type="spellStart"/>
      <w:r w:rsidRPr="00B91184">
        <w:t>vulputate</w:t>
      </w:r>
      <w:proofErr w:type="spellEnd"/>
      <w:r w:rsidRPr="00B91184">
        <w:t xml:space="preserve"> </w:t>
      </w:r>
      <w:proofErr w:type="spellStart"/>
      <w:r w:rsidRPr="00B91184">
        <w:t>arcu</w:t>
      </w:r>
      <w:proofErr w:type="spellEnd"/>
      <w:r w:rsidRPr="00B91184">
        <w:t xml:space="preserve">, </w:t>
      </w:r>
      <w:proofErr w:type="spellStart"/>
      <w:r w:rsidRPr="00B91184">
        <w:t>vel</w:t>
      </w:r>
      <w:proofErr w:type="spellEnd"/>
      <w:r w:rsidRPr="00B91184">
        <w:t xml:space="preserve"> tempus </w:t>
      </w:r>
      <w:proofErr w:type="spellStart"/>
      <w:r w:rsidRPr="00B91184">
        <w:t>metus</w:t>
      </w:r>
      <w:proofErr w:type="spellEnd"/>
      <w:r w:rsidRPr="00B91184">
        <w:t xml:space="preserve"> </w:t>
      </w:r>
      <w:proofErr w:type="spellStart"/>
      <w:r w:rsidRPr="00B91184">
        <w:t>leo</w:t>
      </w:r>
      <w:proofErr w:type="spellEnd"/>
      <w:r w:rsidRPr="00B91184">
        <w:t xml:space="preserve"> non est. </w:t>
      </w:r>
      <w:proofErr w:type="spellStart"/>
      <w:r w:rsidRPr="00B91184">
        <w:t>Etiam</w:t>
      </w:r>
      <w:proofErr w:type="spellEnd"/>
      <w:r w:rsidRPr="00B91184">
        <w:t xml:space="preserve"> sit </w:t>
      </w:r>
      <w:proofErr w:type="spellStart"/>
      <w:r w:rsidRPr="00B91184">
        <w:t>amet</w:t>
      </w:r>
      <w:proofErr w:type="spellEnd"/>
      <w:r w:rsidRPr="00B91184">
        <w:t xml:space="preserve"> </w:t>
      </w:r>
      <w:proofErr w:type="spellStart"/>
      <w:r w:rsidRPr="00B91184">
        <w:t>lectus</w:t>
      </w:r>
      <w:proofErr w:type="spellEnd"/>
      <w:r w:rsidRPr="00B91184">
        <w:t xml:space="preserve"> </w:t>
      </w:r>
      <w:proofErr w:type="spellStart"/>
      <w:r w:rsidRPr="00B91184">
        <w:t>quis</w:t>
      </w:r>
      <w:proofErr w:type="spellEnd"/>
      <w:r w:rsidRPr="00B91184">
        <w:t xml:space="preserve"> </w:t>
      </w:r>
      <w:proofErr w:type="spellStart"/>
      <w:r w:rsidRPr="00B91184">
        <w:t>est</w:t>
      </w:r>
      <w:proofErr w:type="spellEnd"/>
      <w:r w:rsidRPr="00B91184">
        <w:t xml:space="preserve"> </w:t>
      </w:r>
      <w:proofErr w:type="spellStart"/>
      <w:r w:rsidRPr="00B91184">
        <w:t>congue</w:t>
      </w:r>
      <w:proofErr w:type="spellEnd"/>
      <w:r w:rsidRPr="00B91184">
        <w:t xml:space="preserve"> </w:t>
      </w:r>
      <w:proofErr w:type="spellStart"/>
      <w:r w:rsidRPr="00B91184">
        <w:t>mollis</w:t>
      </w:r>
      <w:proofErr w:type="spellEnd"/>
      <w:r w:rsidRPr="00B91184">
        <w:t xml:space="preserve">. </w:t>
      </w:r>
      <w:proofErr w:type="spellStart"/>
      <w:r w:rsidRPr="00B91184">
        <w:t>Phasellus</w:t>
      </w:r>
      <w:proofErr w:type="spellEnd"/>
      <w:r w:rsidRPr="00B91184">
        <w:t xml:space="preserve"> </w:t>
      </w:r>
      <w:proofErr w:type="spellStart"/>
      <w:r w:rsidRPr="00B91184">
        <w:t>congue</w:t>
      </w:r>
      <w:proofErr w:type="spellEnd"/>
      <w:r w:rsidRPr="00B91184">
        <w:t xml:space="preserve"> </w:t>
      </w:r>
      <w:proofErr w:type="spellStart"/>
      <w:r w:rsidRPr="00B91184">
        <w:t>lacus</w:t>
      </w:r>
      <w:proofErr w:type="spellEnd"/>
      <w:r w:rsidRPr="00B91184">
        <w:t xml:space="preserve"> </w:t>
      </w:r>
      <w:proofErr w:type="spellStart"/>
      <w:r w:rsidRPr="00B91184">
        <w:t>eget</w:t>
      </w:r>
      <w:proofErr w:type="spellEnd"/>
      <w:r w:rsidRPr="00B91184">
        <w:t xml:space="preserve"> </w:t>
      </w:r>
      <w:proofErr w:type="spellStart"/>
      <w:r w:rsidRPr="00B91184">
        <w:t>neque</w:t>
      </w:r>
      <w:proofErr w:type="spellEnd"/>
      <w:r w:rsidRPr="00B91184">
        <w:t xml:space="preserve">. </w:t>
      </w:r>
      <w:proofErr w:type="spellStart"/>
      <w:r w:rsidRPr="00B91184">
        <w:t>Phasellus</w:t>
      </w:r>
      <w:proofErr w:type="spellEnd"/>
      <w:r w:rsidRPr="00B91184">
        <w:t xml:space="preserve"> </w:t>
      </w:r>
      <w:proofErr w:type="spellStart"/>
      <w:r w:rsidRPr="00B91184">
        <w:t>ornare</w:t>
      </w:r>
      <w:proofErr w:type="spellEnd"/>
      <w:r w:rsidRPr="00B91184">
        <w:t xml:space="preserve">, ante vitae </w:t>
      </w:r>
      <w:proofErr w:type="spellStart"/>
      <w:r w:rsidRPr="00B91184">
        <w:t>consectetuer</w:t>
      </w:r>
      <w:proofErr w:type="spellEnd"/>
      <w:r w:rsidRPr="00B91184">
        <w:t xml:space="preserve"> </w:t>
      </w:r>
      <w:proofErr w:type="spellStart"/>
      <w:r w:rsidRPr="00B91184">
        <w:t>consequat</w:t>
      </w:r>
      <w:proofErr w:type="spellEnd"/>
      <w:r w:rsidRPr="00B91184">
        <w:t xml:space="preserve">, </w:t>
      </w:r>
      <w:proofErr w:type="spellStart"/>
      <w:r w:rsidRPr="00B91184">
        <w:t>purus</w:t>
      </w:r>
      <w:proofErr w:type="spellEnd"/>
      <w:r w:rsidRPr="00B91184">
        <w:t xml:space="preserve"> </w:t>
      </w:r>
      <w:proofErr w:type="spellStart"/>
      <w:r w:rsidRPr="00B91184">
        <w:t>sapien</w:t>
      </w:r>
      <w:proofErr w:type="spellEnd"/>
      <w:r w:rsidRPr="00B91184">
        <w:t xml:space="preserve"> </w:t>
      </w:r>
      <w:proofErr w:type="spellStart"/>
      <w:r w:rsidRPr="00B91184">
        <w:t>ultricies</w:t>
      </w:r>
      <w:proofErr w:type="spellEnd"/>
      <w:r w:rsidRPr="00B91184">
        <w:t xml:space="preserve"> </w:t>
      </w:r>
      <w:proofErr w:type="spellStart"/>
      <w:r w:rsidRPr="00B91184">
        <w:t>dolor</w:t>
      </w:r>
      <w:proofErr w:type="spellEnd"/>
      <w:r w:rsidRPr="00B91184">
        <w:t xml:space="preserve">, et </w:t>
      </w:r>
      <w:proofErr w:type="spellStart"/>
      <w:r w:rsidRPr="00B91184">
        <w:t>mollis</w:t>
      </w:r>
      <w:proofErr w:type="spellEnd"/>
      <w:r w:rsidRPr="00B91184">
        <w:t xml:space="preserve"> </w:t>
      </w:r>
      <w:proofErr w:type="spellStart"/>
      <w:r w:rsidRPr="00B91184">
        <w:t>pede</w:t>
      </w:r>
      <w:proofErr w:type="spellEnd"/>
      <w:r w:rsidRPr="00B91184">
        <w:t xml:space="preserve"> </w:t>
      </w:r>
      <w:proofErr w:type="spellStart"/>
      <w:r w:rsidRPr="00B91184">
        <w:t>metus</w:t>
      </w:r>
      <w:proofErr w:type="spellEnd"/>
      <w:r w:rsidRPr="00B91184">
        <w:t xml:space="preserve"> </w:t>
      </w:r>
      <w:proofErr w:type="spellStart"/>
      <w:r w:rsidRPr="00B91184">
        <w:t>eget</w:t>
      </w:r>
      <w:proofErr w:type="spellEnd"/>
      <w:r w:rsidRPr="00B91184">
        <w:t xml:space="preserve"> nisi. </w:t>
      </w:r>
      <w:proofErr w:type="spellStart"/>
      <w:r w:rsidRPr="00B91184">
        <w:t>Praesent</w:t>
      </w:r>
      <w:proofErr w:type="spellEnd"/>
      <w:r w:rsidRPr="00B91184">
        <w:t xml:space="preserve"> </w:t>
      </w:r>
      <w:proofErr w:type="spellStart"/>
      <w:r w:rsidRPr="00B91184">
        <w:t>sodales</w:t>
      </w:r>
      <w:proofErr w:type="spellEnd"/>
      <w:r w:rsidRPr="00B91184">
        <w:t xml:space="preserve"> </w:t>
      </w:r>
      <w:proofErr w:type="spellStart"/>
      <w:r w:rsidRPr="00B91184">
        <w:t>velit</w:t>
      </w:r>
      <w:proofErr w:type="spellEnd"/>
      <w:r w:rsidRPr="00B91184">
        <w:t xml:space="preserve"> </w:t>
      </w:r>
      <w:proofErr w:type="spellStart"/>
      <w:r w:rsidRPr="00B91184">
        <w:t>quis</w:t>
      </w:r>
      <w:proofErr w:type="spellEnd"/>
      <w:r w:rsidRPr="00B91184">
        <w:t xml:space="preserve"> </w:t>
      </w:r>
      <w:proofErr w:type="spellStart"/>
      <w:r w:rsidRPr="00B91184">
        <w:t>augue</w:t>
      </w:r>
      <w:proofErr w:type="spellEnd"/>
      <w:r w:rsidRPr="00B91184">
        <w:t xml:space="preserve">. Cras </w:t>
      </w:r>
      <w:proofErr w:type="spellStart"/>
      <w:r w:rsidRPr="00B91184">
        <w:t>suscipit</w:t>
      </w:r>
      <w:proofErr w:type="spellEnd"/>
      <w:r w:rsidRPr="00B91184">
        <w:t xml:space="preserve">, </w:t>
      </w:r>
      <w:proofErr w:type="spellStart"/>
      <w:r w:rsidRPr="00B91184">
        <w:t>urna</w:t>
      </w:r>
      <w:proofErr w:type="spellEnd"/>
      <w:r w:rsidRPr="00B91184">
        <w:t xml:space="preserve"> at </w:t>
      </w:r>
      <w:proofErr w:type="spellStart"/>
      <w:r w:rsidRPr="00B91184">
        <w:t>aliquam</w:t>
      </w:r>
      <w:proofErr w:type="spellEnd"/>
      <w:r w:rsidRPr="00B91184">
        <w:t xml:space="preserve"> </w:t>
      </w:r>
      <w:proofErr w:type="spellStart"/>
      <w:r w:rsidRPr="00B91184">
        <w:t>rhoncus</w:t>
      </w:r>
      <w:proofErr w:type="spellEnd"/>
      <w:r w:rsidRPr="00B91184">
        <w:t xml:space="preserve">, </w:t>
      </w:r>
      <w:proofErr w:type="spellStart"/>
      <w:r w:rsidRPr="00B91184">
        <w:t>urna</w:t>
      </w:r>
      <w:proofErr w:type="spellEnd"/>
      <w:r w:rsidRPr="00B91184">
        <w:t xml:space="preserve"> </w:t>
      </w:r>
      <w:proofErr w:type="spellStart"/>
      <w:r w:rsidRPr="00B91184">
        <w:t>quam</w:t>
      </w:r>
      <w:proofErr w:type="spellEnd"/>
      <w:r w:rsidRPr="00B91184">
        <w:t xml:space="preserve"> </w:t>
      </w:r>
      <w:proofErr w:type="spellStart"/>
      <w:r w:rsidRPr="00B91184">
        <w:t>viverra</w:t>
      </w:r>
      <w:proofErr w:type="spellEnd"/>
      <w:r w:rsidRPr="00B91184">
        <w:t xml:space="preserve"> nisi, in </w:t>
      </w:r>
      <w:proofErr w:type="spellStart"/>
      <w:r w:rsidRPr="00B91184">
        <w:t>interdum</w:t>
      </w:r>
      <w:proofErr w:type="spellEnd"/>
      <w:r w:rsidRPr="00B91184">
        <w:t xml:space="preserve"> </w:t>
      </w:r>
      <w:proofErr w:type="spellStart"/>
      <w:r w:rsidRPr="00B91184">
        <w:t>massa</w:t>
      </w:r>
      <w:proofErr w:type="spellEnd"/>
      <w:r w:rsidRPr="00B91184">
        <w:t xml:space="preserve"> </w:t>
      </w:r>
      <w:proofErr w:type="spellStart"/>
      <w:r w:rsidRPr="00B91184">
        <w:t>nibh</w:t>
      </w:r>
      <w:proofErr w:type="spellEnd"/>
      <w:r w:rsidRPr="00B91184">
        <w:t xml:space="preserve"> </w:t>
      </w:r>
      <w:proofErr w:type="spellStart"/>
      <w:r w:rsidRPr="00B91184">
        <w:t>nec</w:t>
      </w:r>
      <w:proofErr w:type="spellEnd"/>
      <w:r w:rsidRPr="00B91184">
        <w:t xml:space="preserve"> </w:t>
      </w:r>
      <w:proofErr w:type="spellStart"/>
      <w:r w:rsidRPr="00B91184">
        <w:t>erat</w:t>
      </w:r>
      <w:proofErr w:type="spellEnd"/>
      <w:r w:rsidRPr="00B91184">
        <w:t>.</w:t>
      </w:r>
    </w:p>
    <w:p w14:paraId="172026D5" w14:textId="77777777" w:rsidR="00912F47" w:rsidRPr="00B91184" w:rsidRDefault="00912F47" w:rsidP="000C02E9">
      <w:pPr>
        <w:spacing w:after="0" w:line="480" w:lineRule="auto"/>
        <w:rPr>
          <w:rFonts w:ascii="Trebuchet MS" w:hAnsi="Trebuchet MS" w:cs="Times New Roman"/>
          <w:b/>
          <w:sz w:val="28"/>
          <w:szCs w:val="28"/>
          <w:lang w:val="en-GB"/>
        </w:rPr>
      </w:pPr>
    </w:p>
    <w:p w14:paraId="477E8368" w14:textId="3F5E1E41" w:rsidR="00912F47" w:rsidRPr="00B91184" w:rsidRDefault="00912F47" w:rsidP="000C02E9">
      <w:pPr>
        <w:pStyle w:val="IVrdtytu"/>
        <w:spacing w:line="480" w:lineRule="auto"/>
        <w:rPr>
          <w:b w:val="0"/>
          <w:i w:val="0"/>
          <w:lang w:val="en-GB"/>
        </w:rPr>
      </w:pPr>
      <w:r w:rsidRPr="00B91184">
        <w:rPr>
          <w:b w:val="0"/>
          <w:highlight w:val="yellow"/>
          <w:lang w:val="en-GB"/>
        </w:rPr>
        <w:t xml:space="preserve">IV </w:t>
      </w:r>
      <w:r w:rsidR="00EA3D70">
        <w:rPr>
          <w:b w:val="0"/>
          <w:highlight w:val="yellow"/>
          <w:lang w:val="en-GB"/>
        </w:rPr>
        <w:t>level of heading</w:t>
      </w:r>
      <w:r w:rsidRPr="00B91184">
        <w:rPr>
          <w:b w:val="0"/>
          <w:highlight w:val="yellow"/>
          <w:lang w:val="en-GB"/>
        </w:rPr>
        <w:t>.</w:t>
      </w:r>
      <w:r w:rsidRPr="00EA3D70">
        <w:rPr>
          <w:lang w:val="en-GB"/>
        </w:rPr>
        <w:t xml:space="preserve"> </w:t>
      </w:r>
      <w:r w:rsidRPr="00B91184">
        <w:rPr>
          <w:b w:val="0"/>
          <w:i w:val="0"/>
          <w:iCs/>
          <w:lang w:val="en-GB"/>
        </w:rPr>
        <w:t xml:space="preserve">Lorem ipsum </w:t>
      </w:r>
      <w:proofErr w:type="spellStart"/>
      <w:r w:rsidRPr="00B91184">
        <w:rPr>
          <w:b w:val="0"/>
          <w:i w:val="0"/>
          <w:iCs/>
          <w:lang w:val="en-GB"/>
        </w:rPr>
        <w:t>dolor</w:t>
      </w:r>
      <w:proofErr w:type="spellEnd"/>
      <w:r w:rsidRPr="00B91184">
        <w:rPr>
          <w:b w:val="0"/>
          <w:i w:val="0"/>
          <w:iCs/>
          <w:lang w:val="en-GB"/>
        </w:rPr>
        <w:t xml:space="preserve"> sit </w:t>
      </w:r>
      <w:proofErr w:type="spellStart"/>
      <w:r w:rsidRPr="00B91184">
        <w:rPr>
          <w:b w:val="0"/>
          <w:i w:val="0"/>
          <w:iCs/>
          <w:lang w:val="en-GB"/>
        </w:rPr>
        <w:t>amet</w:t>
      </w:r>
      <w:proofErr w:type="spellEnd"/>
      <w:r w:rsidRPr="00B91184">
        <w:rPr>
          <w:b w:val="0"/>
          <w:i w:val="0"/>
          <w:iCs/>
          <w:lang w:val="en-GB"/>
        </w:rPr>
        <w:t xml:space="preserve">, </w:t>
      </w:r>
      <w:proofErr w:type="spellStart"/>
      <w:r w:rsidRPr="00B91184">
        <w:rPr>
          <w:b w:val="0"/>
          <w:i w:val="0"/>
          <w:iCs/>
          <w:lang w:val="en-GB"/>
        </w:rPr>
        <w:t>consectetur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adipiscing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elit</w:t>
      </w:r>
      <w:proofErr w:type="spellEnd"/>
      <w:r w:rsidRPr="00B91184">
        <w:rPr>
          <w:b w:val="0"/>
          <w:i w:val="0"/>
          <w:iCs/>
          <w:lang w:val="en-GB"/>
        </w:rPr>
        <w:t xml:space="preserve">. Proin </w:t>
      </w:r>
      <w:proofErr w:type="spellStart"/>
      <w:r w:rsidRPr="00B91184">
        <w:rPr>
          <w:b w:val="0"/>
          <w:i w:val="0"/>
          <w:iCs/>
          <w:lang w:val="en-GB"/>
        </w:rPr>
        <w:t>nibh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augue</w:t>
      </w:r>
      <w:proofErr w:type="spellEnd"/>
      <w:r w:rsidRPr="00B91184">
        <w:rPr>
          <w:b w:val="0"/>
          <w:i w:val="0"/>
          <w:iCs/>
          <w:lang w:val="en-GB"/>
        </w:rPr>
        <w:t xml:space="preserve">, </w:t>
      </w:r>
      <w:proofErr w:type="spellStart"/>
      <w:r w:rsidRPr="00B91184">
        <w:rPr>
          <w:b w:val="0"/>
          <w:i w:val="0"/>
          <w:iCs/>
          <w:lang w:val="en-GB"/>
        </w:rPr>
        <w:t>suscipit</w:t>
      </w:r>
      <w:proofErr w:type="spellEnd"/>
      <w:r w:rsidRPr="00B91184">
        <w:rPr>
          <w:b w:val="0"/>
          <w:i w:val="0"/>
          <w:iCs/>
          <w:lang w:val="en-GB"/>
        </w:rPr>
        <w:t xml:space="preserve"> a, </w:t>
      </w:r>
      <w:proofErr w:type="spellStart"/>
      <w:r w:rsidRPr="00B91184">
        <w:rPr>
          <w:b w:val="0"/>
          <w:i w:val="0"/>
          <w:iCs/>
          <w:lang w:val="en-GB"/>
        </w:rPr>
        <w:t>scelerisque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sed</w:t>
      </w:r>
      <w:proofErr w:type="spellEnd"/>
      <w:r w:rsidRPr="00B91184">
        <w:rPr>
          <w:b w:val="0"/>
          <w:i w:val="0"/>
          <w:iCs/>
          <w:lang w:val="en-GB"/>
        </w:rPr>
        <w:t xml:space="preserve">, lacinia in, mi. Cras </w:t>
      </w:r>
      <w:proofErr w:type="spellStart"/>
      <w:r w:rsidRPr="00B91184">
        <w:rPr>
          <w:b w:val="0"/>
          <w:i w:val="0"/>
          <w:iCs/>
          <w:lang w:val="en-GB"/>
        </w:rPr>
        <w:t>vel</w:t>
      </w:r>
      <w:proofErr w:type="spellEnd"/>
      <w:r w:rsidRPr="00B91184">
        <w:rPr>
          <w:b w:val="0"/>
          <w:i w:val="0"/>
          <w:iCs/>
          <w:lang w:val="en-GB"/>
        </w:rPr>
        <w:t xml:space="preserve"> lorem. </w:t>
      </w:r>
      <w:proofErr w:type="spellStart"/>
      <w:r w:rsidRPr="00B91184">
        <w:rPr>
          <w:b w:val="0"/>
          <w:i w:val="0"/>
          <w:iCs/>
          <w:lang w:val="en-GB"/>
        </w:rPr>
        <w:t>Etiam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pellentesque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aliquet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lastRenderedPageBreak/>
        <w:t>tellus</w:t>
      </w:r>
      <w:proofErr w:type="spellEnd"/>
      <w:r w:rsidRPr="00B91184">
        <w:rPr>
          <w:b w:val="0"/>
          <w:i w:val="0"/>
          <w:iCs/>
          <w:lang w:val="en-GB"/>
        </w:rPr>
        <w:t xml:space="preserve">. </w:t>
      </w:r>
      <w:proofErr w:type="spellStart"/>
      <w:r w:rsidRPr="00B91184">
        <w:rPr>
          <w:b w:val="0"/>
          <w:i w:val="0"/>
          <w:iCs/>
          <w:lang w:val="en-GB"/>
        </w:rPr>
        <w:t>Phasellus</w:t>
      </w:r>
      <w:proofErr w:type="spellEnd"/>
      <w:r w:rsidRPr="00B91184">
        <w:rPr>
          <w:b w:val="0"/>
          <w:i w:val="0"/>
          <w:iCs/>
          <w:lang w:val="en-GB"/>
        </w:rPr>
        <w:t xml:space="preserve"> pharetra </w:t>
      </w:r>
      <w:proofErr w:type="spellStart"/>
      <w:r w:rsidRPr="00B91184">
        <w:rPr>
          <w:b w:val="0"/>
          <w:i w:val="0"/>
          <w:iCs/>
          <w:lang w:val="en-GB"/>
        </w:rPr>
        <w:t>nulla</w:t>
      </w:r>
      <w:proofErr w:type="spellEnd"/>
      <w:r w:rsidRPr="00B91184">
        <w:rPr>
          <w:b w:val="0"/>
          <w:i w:val="0"/>
          <w:iCs/>
          <w:lang w:val="en-GB"/>
        </w:rPr>
        <w:t xml:space="preserve"> ac diam. </w:t>
      </w:r>
      <w:proofErr w:type="spellStart"/>
      <w:r w:rsidRPr="00B91184">
        <w:rPr>
          <w:b w:val="0"/>
          <w:i w:val="0"/>
          <w:iCs/>
          <w:lang w:val="en-GB"/>
        </w:rPr>
        <w:t>Quisque</w:t>
      </w:r>
      <w:proofErr w:type="spellEnd"/>
      <w:r w:rsidRPr="00B91184">
        <w:rPr>
          <w:b w:val="0"/>
          <w:i w:val="0"/>
          <w:iCs/>
          <w:lang w:val="en-GB"/>
        </w:rPr>
        <w:t xml:space="preserve"> semper </w:t>
      </w:r>
      <w:proofErr w:type="spellStart"/>
      <w:r w:rsidRPr="00B91184">
        <w:rPr>
          <w:b w:val="0"/>
          <w:i w:val="0"/>
          <w:iCs/>
          <w:lang w:val="en-GB"/>
        </w:rPr>
        <w:t>justo</w:t>
      </w:r>
      <w:proofErr w:type="spellEnd"/>
      <w:r w:rsidRPr="00B91184">
        <w:rPr>
          <w:b w:val="0"/>
          <w:i w:val="0"/>
          <w:iCs/>
          <w:lang w:val="en-GB"/>
        </w:rPr>
        <w:t xml:space="preserve"> at </w:t>
      </w:r>
      <w:proofErr w:type="spellStart"/>
      <w:r w:rsidRPr="00B91184">
        <w:rPr>
          <w:b w:val="0"/>
          <w:i w:val="0"/>
          <w:iCs/>
          <w:lang w:val="en-GB"/>
        </w:rPr>
        <w:t>risus</w:t>
      </w:r>
      <w:proofErr w:type="spellEnd"/>
      <w:r w:rsidRPr="00B91184">
        <w:rPr>
          <w:b w:val="0"/>
          <w:i w:val="0"/>
          <w:iCs/>
          <w:lang w:val="en-GB"/>
        </w:rPr>
        <w:t xml:space="preserve">. Donec </w:t>
      </w:r>
      <w:proofErr w:type="spellStart"/>
      <w:r w:rsidRPr="00B91184">
        <w:rPr>
          <w:b w:val="0"/>
          <w:i w:val="0"/>
          <w:iCs/>
          <w:lang w:val="en-GB"/>
        </w:rPr>
        <w:t>venenatis</w:t>
      </w:r>
      <w:proofErr w:type="spellEnd"/>
      <w:r w:rsidRPr="00B91184">
        <w:rPr>
          <w:b w:val="0"/>
          <w:i w:val="0"/>
          <w:iCs/>
          <w:lang w:val="en-GB"/>
        </w:rPr>
        <w:t xml:space="preserve">, </w:t>
      </w:r>
      <w:proofErr w:type="spellStart"/>
      <w:r w:rsidRPr="00B91184">
        <w:rPr>
          <w:b w:val="0"/>
          <w:i w:val="0"/>
          <w:iCs/>
          <w:lang w:val="en-GB"/>
        </w:rPr>
        <w:t>turpis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vel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hendrerit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interdum</w:t>
      </w:r>
      <w:proofErr w:type="spellEnd"/>
      <w:r w:rsidRPr="00B91184">
        <w:rPr>
          <w:b w:val="0"/>
          <w:i w:val="0"/>
          <w:iCs/>
          <w:lang w:val="en-GB"/>
        </w:rPr>
        <w:t xml:space="preserve">, dui ligula </w:t>
      </w:r>
      <w:proofErr w:type="spellStart"/>
      <w:r w:rsidRPr="00B91184">
        <w:rPr>
          <w:b w:val="0"/>
          <w:i w:val="0"/>
          <w:iCs/>
          <w:lang w:val="en-GB"/>
        </w:rPr>
        <w:t>ultricies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purus</w:t>
      </w:r>
      <w:proofErr w:type="spellEnd"/>
      <w:r w:rsidRPr="00B91184">
        <w:rPr>
          <w:b w:val="0"/>
          <w:i w:val="0"/>
          <w:iCs/>
          <w:lang w:val="en-GB"/>
        </w:rPr>
        <w:t xml:space="preserve">, </w:t>
      </w:r>
      <w:proofErr w:type="spellStart"/>
      <w:r w:rsidRPr="00B91184">
        <w:rPr>
          <w:b w:val="0"/>
          <w:i w:val="0"/>
          <w:iCs/>
          <w:lang w:val="en-GB"/>
        </w:rPr>
        <w:t>sed</w:t>
      </w:r>
      <w:proofErr w:type="spellEnd"/>
      <w:r w:rsidRPr="00B91184">
        <w:rPr>
          <w:b w:val="0"/>
          <w:i w:val="0"/>
          <w:iCs/>
          <w:lang w:val="en-GB"/>
        </w:rPr>
        <w:t xml:space="preserve"> </w:t>
      </w:r>
      <w:proofErr w:type="spellStart"/>
      <w:r w:rsidRPr="00B91184">
        <w:rPr>
          <w:b w:val="0"/>
          <w:i w:val="0"/>
          <w:iCs/>
          <w:lang w:val="en-GB"/>
        </w:rPr>
        <w:t>posuere</w:t>
      </w:r>
      <w:proofErr w:type="spellEnd"/>
      <w:r w:rsidRPr="00B91184">
        <w:rPr>
          <w:b w:val="0"/>
          <w:i w:val="0"/>
          <w:iCs/>
          <w:lang w:val="en-GB"/>
        </w:rPr>
        <w:t xml:space="preserve"> libero dui id </w:t>
      </w:r>
      <w:proofErr w:type="spellStart"/>
      <w:r w:rsidRPr="00B91184">
        <w:rPr>
          <w:b w:val="0"/>
          <w:i w:val="0"/>
          <w:iCs/>
          <w:lang w:val="en-GB"/>
        </w:rPr>
        <w:t>orci</w:t>
      </w:r>
      <w:proofErr w:type="spellEnd"/>
      <w:r w:rsidRPr="00B91184">
        <w:rPr>
          <w:b w:val="0"/>
          <w:i w:val="0"/>
          <w:iCs/>
          <w:lang w:val="en-GB"/>
        </w:rPr>
        <w:t xml:space="preserve">. </w:t>
      </w:r>
    </w:p>
    <w:p w14:paraId="5B84184D" w14:textId="7F352E11" w:rsidR="00912F47" w:rsidRPr="00B91184" w:rsidRDefault="00912F47" w:rsidP="000C02E9">
      <w:pPr>
        <w:pStyle w:val="Akapit"/>
        <w:spacing w:line="48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</w:t>
      </w:r>
    </w:p>
    <w:p w14:paraId="36353664" w14:textId="77777777" w:rsidR="003E1FA7" w:rsidRPr="00B91184" w:rsidRDefault="003E1FA7" w:rsidP="000C02E9">
      <w:pPr>
        <w:pStyle w:val="Akapit"/>
        <w:spacing w:line="480" w:lineRule="auto"/>
        <w:rPr>
          <w:lang w:val="en-GB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27"/>
        <w:gridCol w:w="887"/>
      </w:tblGrid>
      <w:tr w:rsidR="00912F47" w:rsidRPr="00B91184" w14:paraId="1D711A76" w14:textId="77777777" w:rsidTr="00744146">
        <w:tc>
          <w:tcPr>
            <w:tcW w:w="554" w:type="dxa"/>
          </w:tcPr>
          <w:p w14:paraId="75A534E9" w14:textId="77777777" w:rsidR="00912F47" w:rsidRPr="00B91184" w:rsidRDefault="00912F47" w:rsidP="00744146">
            <w:pPr>
              <w:pStyle w:val="Tekstpodstawowy"/>
              <w:rPr>
                <w:rFonts w:ascii="Trebuchet MS" w:hAnsi="Trebuchet MS"/>
                <w:position w:val="-12"/>
                <w:sz w:val="28"/>
                <w:szCs w:val="28"/>
                <w:lang w:val="en-GB"/>
              </w:rPr>
            </w:pPr>
            <w:commentRangeStart w:id="10"/>
          </w:p>
        </w:tc>
        <w:tc>
          <w:tcPr>
            <w:tcW w:w="7592" w:type="dxa"/>
          </w:tcPr>
          <w:p w14:paraId="5DEBC0E9" w14:textId="77777777" w:rsidR="00912F47" w:rsidRPr="00B91184" w:rsidRDefault="00000000" w:rsidP="00744146">
            <w:pPr>
              <w:spacing w:before="120" w:after="120"/>
              <w:rPr>
                <w:rFonts w:ascii="Trebuchet MS" w:eastAsiaTheme="minorEastAsia" w:hAnsi="Trebuchet MS"/>
                <w:sz w:val="28"/>
                <w:szCs w:val="2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xt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it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β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zt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GB"/>
                      </w:rPr>
                      <m:t>it</m:t>
                    </m:r>
                  </m:sub>
                </m:sSub>
              </m:oMath>
            </m:oMathPara>
          </w:p>
        </w:tc>
        <w:tc>
          <w:tcPr>
            <w:tcW w:w="891" w:type="dxa"/>
            <w:vAlign w:val="center"/>
          </w:tcPr>
          <w:p w14:paraId="385484A2" w14:textId="77777777" w:rsidR="00912F47" w:rsidRPr="00B91184" w:rsidRDefault="00912F47" w:rsidP="00744146">
            <w:pPr>
              <w:pStyle w:val="Tekstpodstawowy"/>
              <w:jc w:val="center"/>
              <w:rPr>
                <w:rFonts w:asciiTheme="majorHAnsi" w:hAnsiTheme="majorHAnsi"/>
                <w:position w:val="-12"/>
                <w:sz w:val="28"/>
                <w:szCs w:val="28"/>
                <w:lang w:val="en-GB"/>
              </w:rPr>
            </w:pPr>
            <w:r w:rsidRPr="00B91184">
              <w:rPr>
                <w:rFonts w:asciiTheme="majorHAnsi" w:hAnsiTheme="majorHAnsi"/>
                <w:position w:val="-12"/>
                <w:sz w:val="22"/>
                <w:szCs w:val="28"/>
                <w:highlight w:val="yellow"/>
                <w:lang w:val="en-GB"/>
              </w:rPr>
              <w:t>(1)</w:t>
            </w:r>
          </w:p>
        </w:tc>
      </w:tr>
    </w:tbl>
    <w:p w14:paraId="1710F204" w14:textId="2270AAED" w:rsidR="00912F47" w:rsidRPr="00B91184" w:rsidRDefault="00912F47" w:rsidP="003E1FA7">
      <w:pPr>
        <w:pStyle w:val="Grafiki-objanienia"/>
        <w:rPr>
          <w:lang w:val="en-GB"/>
        </w:rPr>
      </w:pPr>
      <w:proofErr w:type="spellStart"/>
      <w:r w:rsidRPr="00B91184">
        <w:rPr>
          <w:lang w:val="en-GB"/>
        </w:rPr>
        <w:t>gdzie</w:t>
      </w:r>
      <w:proofErr w:type="spellEnd"/>
      <w:r w:rsidRPr="00B91184">
        <w:rPr>
          <w:lang w:val="en-GB"/>
        </w:rPr>
        <w:t>:</w:t>
      </w:r>
      <w:r w:rsidRPr="00B91184">
        <w:rPr>
          <w:rFonts w:eastAsia="Times New Roman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it</m:t>
            </m:r>
          </m:sub>
        </m:sSub>
      </m:oMath>
      <w:r w:rsidRPr="00B91184">
        <w:rPr>
          <w:lang w:val="en-GB"/>
        </w:rPr>
        <w:t xml:space="preserve"> – oznacza całkowite wydatki gminy </w:t>
      </w:r>
      <w:r w:rsidRPr="00B91184">
        <w:rPr>
          <w:i/>
          <w:lang w:val="en-GB"/>
        </w:rPr>
        <w:t>i</w:t>
      </w:r>
      <w:r w:rsidRPr="00B91184">
        <w:rPr>
          <w:lang w:val="en-GB"/>
        </w:rPr>
        <w:t xml:space="preserve"> w </w:t>
      </w:r>
      <w:proofErr w:type="spellStart"/>
      <w:r w:rsidRPr="00B91184">
        <w:rPr>
          <w:lang w:val="en-GB"/>
        </w:rPr>
        <w:t>roku</w:t>
      </w:r>
      <w:proofErr w:type="spellEnd"/>
      <w:r w:rsidRPr="00B91184">
        <w:rPr>
          <w:lang w:val="en-GB"/>
        </w:rPr>
        <w:t xml:space="preserve"> </w:t>
      </w:r>
      <w:r w:rsidRPr="00B91184">
        <w:rPr>
          <w:i/>
          <w:lang w:val="en-GB"/>
        </w:rPr>
        <w:t>t</w:t>
      </w:r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oświatę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gimnazjalną</w:t>
      </w:r>
      <w:proofErr w:type="spellEnd"/>
      <w:r w:rsidRPr="00B91184">
        <w:rPr>
          <w:lang w:val="en-GB"/>
        </w:rPr>
        <w:t xml:space="preserve"> (</w:t>
      </w:r>
      <w:proofErr w:type="spellStart"/>
      <w:r w:rsidRPr="00B91184">
        <w:rPr>
          <w:lang w:val="en-GB"/>
        </w:rPr>
        <w:t>rozdział</w:t>
      </w:r>
      <w:proofErr w:type="spellEnd"/>
      <w:r w:rsidRPr="00B91184">
        <w:rPr>
          <w:lang w:val="en-GB"/>
        </w:rPr>
        <w:t xml:space="preserve"> 80110 </w:t>
      </w:r>
      <w:proofErr w:type="spellStart"/>
      <w:r w:rsidRPr="00B91184">
        <w:rPr>
          <w:lang w:val="en-GB"/>
        </w:rPr>
        <w:t>klasyfikacji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budżetowej</w:t>
      </w:r>
      <w:proofErr w:type="spellEnd"/>
      <w:r w:rsidRPr="00B91184">
        <w:rPr>
          <w:lang w:val="en-GB"/>
        </w:rPr>
        <w:t xml:space="preserve">) w </w:t>
      </w:r>
      <w:proofErr w:type="spellStart"/>
      <w:r w:rsidRPr="00B91184">
        <w:rPr>
          <w:lang w:val="en-GB"/>
        </w:rPr>
        <w:t>przeliczeniu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oddział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szkolny</w:t>
      </w:r>
      <w:proofErr w:type="spellEnd"/>
      <w:r w:rsidRPr="00B91184">
        <w:rPr>
          <w:lang w:val="en-GB"/>
        </w:rPr>
        <w:t>;</w:t>
      </w:r>
      <w:r w:rsidRPr="00B91184">
        <w:rPr>
          <w:rFonts w:eastAsia="Times New Roman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it</m:t>
            </m:r>
          </m:sub>
        </m:sSub>
      </m:oMath>
      <w:r w:rsidRPr="00B91184">
        <w:rPr>
          <w:lang w:val="en-GB"/>
        </w:rPr>
        <w:t xml:space="preserve"> – wektor zmiennych niezależnych, zmiennych w czasie (np. dochody własne gmin per capita);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xt</m:t>
            </m:r>
          </m:sub>
        </m:sSub>
      </m:oMath>
      <w:r w:rsidRPr="00B91184">
        <w:rPr>
          <w:lang w:val="en-GB"/>
        </w:rPr>
        <w:t xml:space="preserve"> – wektor wsp</w:t>
      </w:r>
      <w:proofErr w:type="spellStart"/>
      <w:r w:rsidRPr="00B91184">
        <w:rPr>
          <w:lang w:val="en-GB"/>
        </w:rPr>
        <w:t>ółczynników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przy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zmiennych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niezależnych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zmiennych</w:t>
      </w:r>
      <w:proofErr w:type="spellEnd"/>
      <w:r w:rsidRPr="00B91184">
        <w:rPr>
          <w:lang w:val="en-GB"/>
        </w:rPr>
        <w:t xml:space="preserve"> w </w:t>
      </w:r>
      <w:proofErr w:type="spellStart"/>
      <w:r w:rsidRPr="00B91184">
        <w:rPr>
          <w:lang w:val="en-GB"/>
        </w:rPr>
        <w:t>czasie</w:t>
      </w:r>
      <w:proofErr w:type="spellEnd"/>
      <w:r w:rsidRPr="00B91184">
        <w:rPr>
          <w:lang w:val="en-GB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Pr="00B91184">
        <w:rPr>
          <w:lang w:val="en-GB"/>
        </w:rPr>
        <w:t xml:space="preserve"> – wektor obserwowanych, niezmiennych w czasie charakterystyk gmin;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zt</m:t>
            </m:r>
          </m:sub>
        </m:sSub>
      </m:oMath>
      <w:r w:rsidRPr="00B91184">
        <w:rPr>
          <w:lang w:val="en-GB"/>
        </w:rPr>
        <w:t xml:space="preserve"> – wektor współczynników określających wpływ charakterystyk niezmiennych w czasie na zmienną zależną;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Pr="00B91184">
        <w:rPr>
          <w:lang w:val="en-GB"/>
        </w:rPr>
        <w:t xml:space="preserve"> – nieobserwowane, </w:t>
      </w:r>
      <w:proofErr w:type="spellStart"/>
      <w:r w:rsidRPr="00B91184">
        <w:rPr>
          <w:lang w:val="en-GB"/>
        </w:rPr>
        <w:t>niezmienne</w:t>
      </w:r>
      <w:proofErr w:type="spellEnd"/>
      <w:r w:rsidRPr="00B91184">
        <w:rPr>
          <w:lang w:val="en-GB"/>
        </w:rPr>
        <w:t xml:space="preserve"> w </w:t>
      </w:r>
      <w:proofErr w:type="spellStart"/>
      <w:r w:rsidRPr="00B91184">
        <w:rPr>
          <w:lang w:val="en-GB"/>
        </w:rPr>
        <w:t>czasie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charakterystyki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gmin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wpływające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zmienną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zależną</w:t>
      </w:r>
      <w:proofErr w:type="spellEnd"/>
      <w:r w:rsidRPr="00B91184">
        <w:rPr>
          <w:lang w:val="en-GB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t</m:t>
            </m:r>
          </m:sub>
        </m:sSub>
      </m:oMath>
      <w:r w:rsidRPr="00B91184">
        <w:rPr>
          <w:lang w:val="en-GB"/>
        </w:rPr>
        <w:t xml:space="preserve"> – współczynniki przy nieobserwowanych charakterystykach gmin;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it</m:t>
            </m:r>
          </m:sub>
        </m:sSub>
      </m:oMath>
      <w:r w:rsidRPr="00B91184">
        <w:rPr>
          <w:lang w:val="en-GB"/>
        </w:rPr>
        <w:t xml:space="preserve"> – </w:t>
      </w:r>
      <w:proofErr w:type="spellStart"/>
      <w:r w:rsidRPr="00B91184">
        <w:rPr>
          <w:lang w:val="en-GB"/>
        </w:rPr>
        <w:t>błąd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estymacji</w:t>
      </w:r>
      <w:proofErr w:type="spellEnd"/>
      <w:r w:rsidRPr="00B91184">
        <w:rPr>
          <w:lang w:val="en-GB"/>
        </w:rPr>
        <w:t>.</w:t>
      </w:r>
      <w:commentRangeEnd w:id="10"/>
      <w:r w:rsidR="00A76D19">
        <w:rPr>
          <w:rStyle w:val="Odwoaniedokomentarza"/>
          <w:rFonts w:cstheme="minorBidi"/>
        </w:rPr>
        <w:commentReference w:id="10"/>
      </w:r>
    </w:p>
    <w:p w14:paraId="5759FE5E" w14:textId="77777777" w:rsidR="007D05B8" w:rsidRPr="00B91184" w:rsidRDefault="007D05B8" w:rsidP="000C02E9">
      <w:pPr>
        <w:pStyle w:val="Akapit"/>
        <w:spacing w:line="360" w:lineRule="auto"/>
        <w:ind w:firstLine="0"/>
        <w:rPr>
          <w:rFonts w:eastAsia="Times New Roman"/>
          <w:vertAlign w:val="subscript"/>
          <w:lang w:val="en-GB"/>
        </w:rPr>
      </w:pPr>
    </w:p>
    <w:p w14:paraId="105FC2E9" w14:textId="77777777" w:rsidR="00620EF9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="00620EF9" w:rsidRPr="00B91184">
        <w:rPr>
          <w:lang w:val="en-GB"/>
        </w:rPr>
        <w:t>scelerisque</w:t>
      </w:r>
      <w:proofErr w:type="spellEnd"/>
      <w:r w:rsidR="00620EF9" w:rsidRPr="00B91184">
        <w:rPr>
          <w:lang w:val="en-GB"/>
        </w:rPr>
        <w:t xml:space="preserve"> </w:t>
      </w:r>
      <w:proofErr w:type="spellStart"/>
      <w:r w:rsidR="00620EF9" w:rsidRPr="00B91184">
        <w:rPr>
          <w:lang w:val="en-GB"/>
        </w:rPr>
        <w:t>sed</w:t>
      </w:r>
      <w:proofErr w:type="spellEnd"/>
      <w:r w:rsidR="00620EF9" w:rsidRPr="00B91184">
        <w:rPr>
          <w:lang w:val="en-GB"/>
        </w:rPr>
        <w:t>, lacinia in, mi:</w:t>
      </w:r>
    </w:p>
    <w:p w14:paraId="7DAB65CD" w14:textId="1FC887FB" w:rsidR="00620EF9" w:rsidRPr="00B91184" w:rsidRDefault="00620EF9" w:rsidP="000C02E9">
      <w:pPr>
        <w:pStyle w:val="Punktor"/>
        <w:spacing w:line="360" w:lineRule="auto"/>
        <w:rPr>
          <w:lang w:val="en-GB"/>
        </w:rPr>
      </w:pPr>
      <w:commentRangeStart w:id="11"/>
      <w:proofErr w:type="spellStart"/>
      <w:r w:rsidRPr="00B91184">
        <w:rPr>
          <w:lang w:val="en-GB"/>
        </w:rPr>
        <w:t>c</w:t>
      </w:r>
      <w:r w:rsidR="00912F47" w:rsidRPr="00B91184">
        <w:rPr>
          <w:lang w:val="en-GB"/>
        </w:rPr>
        <w:t>ras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vel</w:t>
      </w:r>
      <w:proofErr w:type="spellEnd"/>
      <w:r w:rsidR="00912F47" w:rsidRPr="00B91184">
        <w:rPr>
          <w:lang w:val="en-GB"/>
        </w:rPr>
        <w:t xml:space="preserve"> lorem. </w:t>
      </w:r>
      <w:proofErr w:type="spellStart"/>
      <w:r w:rsidR="00912F47" w:rsidRPr="00B91184">
        <w:rPr>
          <w:lang w:val="en-GB"/>
        </w:rPr>
        <w:t>Etiam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pellentesque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aliquet</w:t>
      </w:r>
      <w:proofErr w:type="spellEnd"/>
      <w:r w:rsidR="00912F47" w:rsidRPr="00B91184">
        <w:rPr>
          <w:lang w:val="en-GB"/>
        </w:rPr>
        <w:t xml:space="preserve"> </w:t>
      </w:r>
      <w:proofErr w:type="spellStart"/>
      <w:r w:rsidR="00912F47" w:rsidRPr="00B91184">
        <w:rPr>
          <w:lang w:val="en-GB"/>
        </w:rPr>
        <w:t>tellus</w:t>
      </w:r>
      <w:proofErr w:type="spellEnd"/>
      <w:r w:rsidRPr="00B91184">
        <w:rPr>
          <w:lang w:val="en-GB"/>
        </w:rPr>
        <w:t>,</w:t>
      </w:r>
      <w:r w:rsidR="00283E6D" w:rsidRPr="00B91184">
        <w:rPr>
          <w:lang w:val="en-GB"/>
        </w:rPr>
        <w:t xml:space="preserve"> </w:t>
      </w:r>
      <w:proofErr w:type="spellStart"/>
      <w:r w:rsidR="00283E6D" w:rsidRPr="00B91184">
        <w:rPr>
          <w:lang w:val="en-GB"/>
        </w:rPr>
        <w:t>zdgcsy</w:t>
      </w:r>
      <w:proofErr w:type="spellEnd"/>
      <w:r w:rsidR="00283E6D" w:rsidRPr="00B91184">
        <w:rPr>
          <w:lang w:val="en-GB"/>
        </w:rPr>
        <w:t xml:space="preserve"> </w:t>
      </w:r>
      <w:proofErr w:type="spellStart"/>
      <w:r w:rsidR="00283E6D" w:rsidRPr="00B91184">
        <w:rPr>
          <w:lang w:val="en-GB"/>
        </w:rPr>
        <w:t>fvhgiusdhfuvcguvfheivungeiyvgiueu</w:t>
      </w:r>
      <w:proofErr w:type="spellEnd"/>
    </w:p>
    <w:p w14:paraId="2BEFBEF4" w14:textId="4DC27B0F" w:rsidR="00620EF9" w:rsidRPr="00B91184" w:rsidRDefault="00620EF9" w:rsidP="000C02E9">
      <w:pPr>
        <w:pStyle w:val="Akapit"/>
        <w:numPr>
          <w:ilvl w:val="0"/>
          <w:numId w:val="2"/>
        </w:numPr>
        <w:spacing w:line="360" w:lineRule="auto"/>
        <w:ind w:left="284" w:hanging="284"/>
        <w:rPr>
          <w:lang w:val="en-GB"/>
        </w:rPr>
      </w:pPr>
      <w:proofErr w:type="spellStart"/>
      <w:r w:rsidRPr="00B91184">
        <w:rPr>
          <w:lang w:val="en-GB"/>
        </w:rPr>
        <w:t>p</w:t>
      </w:r>
      <w:r w:rsidR="00912F47" w:rsidRPr="00B91184">
        <w:rPr>
          <w:lang w:val="en-GB"/>
        </w:rPr>
        <w:t>hasellus</w:t>
      </w:r>
      <w:proofErr w:type="spellEnd"/>
      <w:r w:rsidR="00912F47" w:rsidRPr="00B91184">
        <w:rPr>
          <w:lang w:val="en-GB"/>
        </w:rPr>
        <w:t xml:space="preserve"> pharetra </w:t>
      </w:r>
      <w:proofErr w:type="spellStart"/>
      <w:r w:rsidR="00912F47" w:rsidRPr="00B91184">
        <w:rPr>
          <w:lang w:val="en-GB"/>
        </w:rPr>
        <w:t>nulla</w:t>
      </w:r>
      <w:proofErr w:type="spellEnd"/>
      <w:r w:rsidR="00912F47" w:rsidRPr="00B91184">
        <w:rPr>
          <w:lang w:val="en-GB"/>
        </w:rPr>
        <w:t xml:space="preserve"> ac </w:t>
      </w:r>
      <w:proofErr w:type="spellStart"/>
      <w:r w:rsidR="00912F47" w:rsidRPr="00B91184">
        <w:rPr>
          <w:lang w:val="en-GB"/>
        </w:rPr>
        <w:t>dia</w:t>
      </w:r>
      <w:r w:rsidRPr="00B91184">
        <w:rPr>
          <w:lang w:val="en-GB"/>
        </w:rPr>
        <w:t>m</w:t>
      </w:r>
      <w:proofErr w:type="spellEnd"/>
      <w:r w:rsidRPr="00B91184">
        <w:rPr>
          <w:lang w:val="en-GB"/>
        </w:rPr>
        <w:t>,</w:t>
      </w:r>
    </w:p>
    <w:p w14:paraId="60FD70CD" w14:textId="1769526D" w:rsidR="00620EF9" w:rsidRPr="00B91184" w:rsidRDefault="00620EF9" w:rsidP="000C02E9">
      <w:pPr>
        <w:pStyle w:val="Punktor"/>
        <w:spacing w:line="360" w:lineRule="auto"/>
        <w:rPr>
          <w:lang w:val="en-GB"/>
        </w:rPr>
      </w:pP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>.</w:t>
      </w:r>
      <w:commentRangeEnd w:id="11"/>
      <w:r w:rsidR="00A76D19">
        <w:rPr>
          <w:rStyle w:val="Odwoaniedokomentarza"/>
          <w:rFonts w:asciiTheme="minorHAnsi" w:hAnsiTheme="minorHAnsi" w:cstheme="minorBidi"/>
          <w:iCs w:val="0"/>
        </w:rPr>
        <w:commentReference w:id="11"/>
      </w:r>
    </w:p>
    <w:p w14:paraId="0D34DA2E" w14:textId="77777777" w:rsidR="00283E6D" w:rsidRPr="00B91184" w:rsidRDefault="00283E6D" w:rsidP="000C02E9">
      <w:pPr>
        <w:pStyle w:val="Akapit"/>
        <w:spacing w:line="360" w:lineRule="auto"/>
        <w:rPr>
          <w:lang w:val="en-GB"/>
        </w:rPr>
      </w:pPr>
    </w:p>
    <w:p w14:paraId="78C918B8" w14:textId="0ADAF6A5" w:rsidR="00045CCE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</w:p>
    <w:p w14:paraId="7D9D3C42" w14:textId="68BBF6C4" w:rsidR="00045CCE" w:rsidRPr="00B91184" w:rsidRDefault="00830683" w:rsidP="000C02E9">
      <w:pPr>
        <w:pStyle w:val="Punktor"/>
        <w:numPr>
          <w:ilvl w:val="0"/>
          <w:numId w:val="5"/>
        </w:numPr>
        <w:spacing w:line="360" w:lineRule="auto"/>
        <w:ind w:left="284" w:hanging="284"/>
        <w:rPr>
          <w:lang w:val="en-GB"/>
        </w:rPr>
      </w:pPr>
      <w:commentRangeStart w:id="12"/>
      <w:r w:rsidRPr="00B91184">
        <w:rPr>
          <w:lang w:val="en-GB"/>
        </w:rPr>
        <w:t>C</w:t>
      </w:r>
      <w:r w:rsidR="00045CCE" w:rsidRPr="00B91184">
        <w:rPr>
          <w:lang w:val="en-GB"/>
        </w:rPr>
        <w:t xml:space="preserve">ras </w:t>
      </w:r>
      <w:proofErr w:type="spellStart"/>
      <w:r w:rsidR="00045CCE" w:rsidRPr="00B91184">
        <w:rPr>
          <w:lang w:val="en-GB"/>
        </w:rPr>
        <w:t>vel</w:t>
      </w:r>
      <w:proofErr w:type="spellEnd"/>
      <w:r w:rsidR="00045CCE" w:rsidRPr="00B91184">
        <w:rPr>
          <w:lang w:val="en-GB"/>
        </w:rPr>
        <w:t xml:space="preserve"> lorem. </w:t>
      </w:r>
      <w:proofErr w:type="spellStart"/>
      <w:r w:rsidR="00045CCE" w:rsidRPr="00B91184">
        <w:rPr>
          <w:lang w:val="en-GB"/>
        </w:rPr>
        <w:t>Etiam</w:t>
      </w:r>
      <w:proofErr w:type="spellEnd"/>
      <w:r w:rsidR="00045CCE" w:rsidRPr="00B91184">
        <w:rPr>
          <w:lang w:val="en-GB"/>
        </w:rPr>
        <w:t xml:space="preserve"> </w:t>
      </w:r>
      <w:proofErr w:type="spellStart"/>
      <w:r w:rsidR="00045CCE" w:rsidRPr="00B91184">
        <w:rPr>
          <w:lang w:val="en-GB"/>
        </w:rPr>
        <w:t>pellentesque</w:t>
      </w:r>
      <w:proofErr w:type="spellEnd"/>
      <w:r w:rsidR="00045CCE" w:rsidRPr="00B91184">
        <w:rPr>
          <w:lang w:val="en-GB"/>
        </w:rPr>
        <w:t xml:space="preserve"> </w:t>
      </w:r>
      <w:proofErr w:type="spellStart"/>
      <w:r w:rsidR="00045CCE" w:rsidRPr="00B91184">
        <w:rPr>
          <w:lang w:val="en-GB"/>
        </w:rPr>
        <w:t>aliquet</w:t>
      </w:r>
      <w:proofErr w:type="spellEnd"/>
      <w:r w:rsidR="00045CCE" w:rsidRPr="00B91184">
        <w:rPr>
          <w:lang w:val="en-GB"/>
        </w:rPr>
        <w:t xml:space="preserve"> </w:t>
      </w:r>
      <w:proofErr w:type="spellStart"/>
      <w:r w:rsidR="00045CCE" w:rsidRPr="00B91184">
        <w:rPr>
          <w:lang w:val="en-GB"/>
        </w:rPr>
        <w:t>tellus</w:t>
      </w:r>
      <w:proofErr w:type="spellEnd"/>
      <w:r w:rsidRPr="00B91184">
        <w:rPr>
          <w:lang w:val="en-GB"/>
        </w:rPr>
        <w:t>.</w:t>
      </w:r>
      <w:r w:rsidR="00283E6D" w:rsidRPr="00B91184">
        <w:rPr>
          <w:lang w:val="en-GB"/>
        </w:rPr>
        <w:t xml:space="preserve"> </w:t>
      </w:r>
      <w:proofErr w:type="spellStart"/>
      <w:r w:rsidR="00283E6D" w:rsidRPr="00B91184">
        <w:rPr>
          <w:lang w:val="en-GB"/>
        </w:rPr>
        <w:t>sdficuhseiufuciawreiuymwchriuyaensvyeav</w:t>
      </w:r>
      <w:proofErr w:type="spellEnd"/>
    </w:p>
    <w:p w14:paraId="203D5F35" w14:textId="183EF3E1" w:rsidR="00830683" w:rsidRPr="00B91184" w:rsidRDefault="00830683" w:rsidP="000C02E9">
      <w:pPr>
        <w:pStyle w:val="Akapit"/>
        <w:numPr>
          <w:ilvl w:val="0"/>
          <w:numId w:val="5"/>
        </w:numPr>
        <w:spacing w:line="360" w:lineRule="auto"/>
        <w:ind w:left="284" w:hanging="284"/>
        <w:rPr>
          <w:lang w:val="en-GB"/>
        </w:rPr>
      </w:pPr>
      <w:proofErr w:type="spellStart"/>
      <w:r w:rsidRPr="00B91184">
        <w:rPr>
          <w:lang w:val="en-GB"/>
        </w:rPr>
        <w:t>P</w:t>
      </w:r>
      <w:r w:rsidR="00045CCE" w:rsidRPr="00B91184">
        <w:rPr>
          <w:lang w:val="en-GB"/>
        </w:rPr>
        <w:t>hasellus</w:t>
      </w:r>
      <w:proofErr w:type="spellEnd"/>
      <w:r w:rsidR="00045CCE" w:rsidRPr="00B91184">
        <w:rPr>
          <w:lang w:val="en-GB"/>
        </w:rPr>
        <w:t xml:space="preserve"> pharetra </w:t>
      </w:r>
      <w:proofErr w:type="spellStart"/>
      <w:r w:rsidR="00045CCE" w:rsidRPr="00B91184">
        <w:rPr>
          <w:lang w:val="en-GB"/>
        </w:rPr>
        <w:t>nulla</w:t>
      </w:r>
      <w:proofErr w:type="spellEnd"/>
      <w:r w:rsidR="00045CCE" w:rsidRPr="00B91184">
        <w:rPr>
          <w:lang w:val="en-GB"/>
        </w:rPr>
        <w:t xml:space="preserve"> ac diam</w:t>
      </w:r>
      <w:r w:rsidRPr="00B91184">
        <w:rPr>
          <w:lang w:val="en-GB"/>
        </w:rPr>
        <w:t>.</w:t>
      </w:r>
    </w:p>
    <w:p w14:paraId="3BA820E3" w14:textId="22D73363" w:rsidR="00045CCE" w:rsidRPr="00B91184" w:rsidRDefault="00830683" w:rsidP="000C02E9">
      <w:pPr>
        <w:pStyle w:val="lista"/>
        <w:spacing w:line="360" w:lineRule="auto"/>
      </w:pPr>
      <w:proofErr w:type="spellStart"/>
      <w:r w:rsidRPr="00B91184">
        <w:t>Q</w:t>
      </w:r>
      <w:r w:rsidR="00045CCE" w:rsidRPr="00B91184">
        <w:t>uisque</w:t>
      </w:r>
      <w:proofErr w:type="spellEnd"/>
      <w:r w:rsidR="00045CCE" w:rsidRPr="00B91184">
        <w:t xml:space="preserve"> semper </w:t>
      </w:r>
      <w:proofErr w:type="spellStart"/>
      <w:r w:rsidR="00045CCE" w:rsidRPr="00B91184">
        <w:t>justo</w:t>
      </w:r>
      <w:proofErr w:type="spellEnd"/>
      <w:r w:rsidR="00045CCE" w:rsidRPr="00B91184">
        <w:t xml:space="preserve"> at </w:t>
      </w:r>
      <w:proofErr w:type="spellStart"/>
      <w:r w:rsidR="00045CCE" w:rsidRPr="00B91184">
        <w:t>risus</w:t>
      </w:r>
      <w:proofErr w:type="spellEnd"/>
      <w:r w:rsidRPr="00B91184">
        <w:t>.</w:t>
      </w:r>
      <w:commentRangeEnd w:id="12"/>
      <w:r w:rsidR="00A76D19">
        <w:rPr>
          <w:rStyle w:val="Odwoaniedokomentarza"/>
          <w:rFonts w:asciiTheme="minorHAnsi" w:hAnsiTheme="minorHAnsi" w:cstheme="minorBidi"/>
          <w:iCs w:val="0"/>
          <w:lang w:val="pl-PL"/>
        </w:rPr>
        <w:commentReference w:id="12"/>
      </w:r>
    </w:p>
    <w:p w14:paraId="667ABF58" w14:textId="77777777" w:rsidR="00283E6D" w:rsidRPr="00B91184" w:rsidRDefault="00283E6D" w:rsidP="000C02E9">
      <w:pPr>
        <w:pStyle w:val="Akapit"/>
        <w:spacing w:line="360" w:lineRule="auto"/>
        <w:rPr>
          <w:lang w:val="en-GB"/>
        </w:rPr>
      </w:pPr>
    </w:p>
    <w:p w14:paraId="0021526F" w14:textId="79526FEE" w:rsidR="00912F47" w:rsidRDefault="00912F47" w:rsidP="000C02E9">
      <w:pPr>
        <w:pStyle w:val="Akapit"/>
        <w:spacing w:line="360" w:lineRule="auto"/>
        <w:rPr>
          <w:lang w:val="en-GB"/>
        </w:rPr>
      </w:pPr>
      <w:proofErr w:type="spellStart"/>
      <w:r w:rsidRPr="00B91184">
        <w:rPr>
          <w:lang w:val="en-GB"/>
        </w:rPr>
        <w:lastRenderedPageBreak/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errat</w:t>
      </w:r>
      <w:proofErr w:type="spellEnd"/>
      <w:r w:rsidRPr="00B91184">
        <w:rPr>
          <w:lang w:val="en-GB"/>
        </w:rPr>
        <w:t xml:space="preserve"> </w:t>
      </w:r>
      <w:r w:rsidRPr="00B91184">
        <w:rPr>
          <w:highlight w:val="yellow"/>
          <w:lang w:val="en-GB"/>
        </w:rPr>
        <w:t>(</w:t>
      </w:r>
      <w:r w:rsidR="00A76D19">
        <w:rPr>
          <w:highlight w:val="yellow"/>
          <w:lang w:val="en-GB"/>
        </w:rPr>
        <w:t>Figure</w:t>
      </w:r>
      <w:r w:rsidRPr="00B91184">
        <w:rPr>
          <w:highlight w:val="yellow"/>
          <w:lang w:val="en-GB"/>
        </w:rPr>
        <w:t xml:space="preserve"> 1).</w:t>
      </w:r>
    </w:p>
    <w:p w14:paraId="249C82B6" w14:textId="77777777" w:rsidR="00151AA2" w:rsidRPr="00B91184" w:rsidRDefault="00151AA2" w:rsidP="000C02E9">
      <w:pPr>
        <w:pStyle w:val="Akapit"/>
        <w:spacing w:line="360" w:lineRule="auto"/>
        <w:rPr>
          <w:lang w:val="en-GB"/>
        </w:rPr>
      </w:pPr>
    </w:p>
    <w:p w14:paraId="6F3144E2" w14:textId="1BE5E14B" w:rsidR="00877B2B" w:rsidRPr="00B91184" w:rsidRDefault="000C02E9" w:rsidP="00BC19EF">
      <w:pPr>
        <w:pStyle w:val="Grafika-nazwa"/>
        <w:rPr>
          <w:i/>
        </w:rPr>
      </w:pPr>
      <w:proofErr w:type="spellStart"/>
      <w:r w:rsidRPr="00B91184">
        <w:rPr>
          <w:highlight w:val="yellow"/>
        </w:rPr>
        <w:t>Rysunek</w:t>
      </w:r>
      <w:proofErr w:type="spellEnd"/>
      <w:r w:rsidR="00877B2B" w:rsidRPr="00B91184">
        <w:rPr>
          <w:highlight w:val="yellow"/>
        </w:rPr>
        <w:t xml:space="preserve"> 1. Lorem ipsum </w:t>
      </w:r>
      <w:proofErr w:type="spellStart"/>
      <w:r w:rsidR="00877B2B" w:rsidRPr="00B91184">
        <w:rPr>
          <w:highlight w:val="yellow"/>
        </w:rPr>
        <w:t>dolor</w:t>
      </w:r>
      <w:proofErr w:type="spellEnd"/>
      <w:r w:rsidR="00877B2B" w:rsidRPr="00B91184">
        <w:rPr>
          <w:highlight w:val="yellow"/>
        </w:rPr>
        <w:t xml:space="preserve"> sit </w:t>
      </w:r>
      <w:proofErr w:type="spellStart"/>
      <w:r w:rsidR="00877B2B" w:rsidRPr="00B91184">
        <w:rPr>
          <w:highlight w:val="yellow"/>
        </w:rPr>
        <w:t>amet</w:t>
      </w:r>
      <w:proofErr w:type="spellEnd"/>
      <w:r w:rsidR="00877B2B" w:rsidRPr="00B91184">
        <w:rPr>
          <w:highlight w:val="yellow"/>
        </w:rPr>
        <w:t xml:space="preserve">, </w:t>
      </w:r>
      <w:proofErr w:type="spellStart"/>
      <w:r w:rsidR="00877B2B" w:rsidRPr="00B91184">
        <w:rPr>
          <w:highlight w:val="yellow"/>
        </w:rPr>
        <w:t>consectetur</w:t>
      </w:r>
      <w:proofErr w:type="spellEnd"/>
      <w:r w:rsidR="00877B2B" w:rsidRPr="00B91184">
        <w:rPr>
          <w:highlight w:val="yellow"/>
        </w:rPr>
        <w:t xml:space="preserve"> </w:t>
      </w:r>
      <w:proofErr w:type="spellStart"/>
      <w:r w:rsidR="00877B2B" w:rsidRPr="00B91184">
        <w:rPr>
          <w:highlight w:val="yellow"/>
        </w:rPr>
        <w:t>adipiscing</w:t>
      </w:r>
      <w:proofErr w:type="spellEnd"/>
      <w:r w:rsidR="00877B2B" w:rsidRPr="00B91184">
        <w:rPr>
          <w:highlight w:val="yellow"/>
        </w:rPr>
        <w:t xml:space="preserve"> </w:t>
      </w:r>
      <w:proofErr w:type="spellStart"/>
      <w:r w:rsidR="00877B2B" w:rsidRPr="00B91184">
        <w:rPr>
          <w:highlight w:val="yellow"/>
        </w:rPr>
        <w:t>elit</w:t>
      </w:r>
      <w:proofErr w:type="spellEnd"/>
      <w:r w:rsidR="00877B2B" w:rsidRPr="00B91184">
        <w:rPr>
          <w:highlight w:val="yellow"/>
        </w:rPr>
        <w:t xml:space="preserve"> (</w:t>
      </w:r>
      <w:r w:rsidR="00397435">
        <w:rPr>
          <w:highlight w:val="yellow"/>
        </w:rPr>
        <w:t>in</w:t>
      </w:r>
      <w:r w:rsidR="00877B2B" w:rsidRPr="00B91184">
        <w:rPr>
          <w:highlight w:val="yellow"/>
        </w:rPr>
        <w:t xml:space="preserve"> </w:t>
      </w:r>
      <w:commentRangeStart w:id="13"/>
      <w:r w:rsidR="002E1E0B" w:rsidRPr="00B91184">
        <w:rPr>
          <w:highlight w:val="yellow"/>
        </w:rPr>
        <w:t>%</w:t>
      </w:r>
      <w:r w:rsidR="00877B2B" w:rsidRPr="00B91184">
        <w:rPr>
          <w:highlight w:val="yellow"/>
        </w:rPr>
        <w:t>)</w:t>
      </w:r>
      <w:commentRangeEnd w:id="13"/>
      <w:r w:rsidR="00397435">
        <w:rPr>
          <w:rStyle w:val="Odwoaniedokomentarza"/>
          <w:rFonts w:cstheme="minorBidi"/>
          <w:b w:val="0"/>
          <w:iCs w:val="0"/>
          <w:lang w:val="pl-PL"/>
        </w:rPr>
        <w:commentReference w:id="13"/>
      </w:r>
    </w:p>
    <w:p w14:paraId="2DFA319E" w14:textId="549EFB55" w:rsidR="00912F47" w:rsidRPr="00B91184" w:rsidRDefault="00042654" w:rsidP="00912F47">
      <w:pPr>
        <w:spacing w:before="120" w:after="0" w:line="240" w:lineRule="auto"/>
        <w:jc w:val="center"/>
        <w:rPr>
          <w:rFonts w:ascii="Trebuchet MS" w:hAnsi="Trebuchet MS" w:cs="Times New Roman"/>
          <w:i/>
          <w:sz w:val="28"/>
          <w:szCs w:val="28"/>
          <w:lang w:val="en-GB"/>
        </w:rPr>
      </w:pPr>
      <w:commentRangeStart w:id="14"/>
      <w:r w:rsidRPr="00B91184">
        <w:rPr>
          <w:noProof/>
          <w:lang w:val="en-GB" w:eastAsia="pl-PL"/>
        </w:rPr>
        <w:drawing>
          <wp:inline distT="0" distB="0" distL="0" distR="0" wp14:anchorId="721CD0CE" wp14:editId="4610ABB3">
            <wp:extent cx="5745480" cy="3416300"/>
            <wp:effectExtent l="0" t="0" r="7620" b="12700"/>
            <wp:docPr id="564" name="Wykres 564">
              <a:extLst xmlns:a="http://schemas.openxmlformats.org/drawingml/2006/main">
                <a:ext uri="{FF2B5EF4-FFF2-40B4-BE49-F238E27FC236}">
                  <a16:creationId xmlns:a16="http://schemas.microsoft.com/office/drawing/2014/main" id="{9630A2EC-8FA6-4B5D-9C2E-6DD8A7086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commentRangeEnd w:id="14"/>
      <w:r w:rsidR="00955945">
        <w:rPr>
          <w:rStyle w:val="Odwoaniedokomentarza"/>
        </w:rPr>
        <w:commentReference w:id="14"/>
      </w:r>
    </w:p>
    <w:p w14:paraId="4EAFE792" w14:textId="24A1D024" w:rsidR="002E1E0B" w:rsidRPr="00B91184" w:rsidRDefault="00955945" w:rsidP="00BC19EF">
      <w:pPr>
        <w:pStyle w:val="Grafiki-objanienia"/>
        <w:rPr>
          <w:lang w:val="en-GB"/>
        </w:rPr>
      </w:pPr>
      <w:r>
        <w:rPr>
          <w:highlight w:val="yellow"/>
          <w:lang w:val="en-GB"/>
        </w:rPr>
        <w:t>Source</w:t>
      </w:r>
      <w:r w:rsidR="00714000" w:rsidRPr="00B91184">
        <w:rPr>
          <w:highlight w:val="yellow"/>
          <w:lang w:val="en-GB"/>
        </w:rPr>
        <w:t xml:space="preserve">: Nowak </w:t>
      </w:r>
      <w:r>
        <w:rPr>
          <w:highlight w:val="yellow"/>
          <w:lang w:val="en-GB"/>
        </w:rPr>
        <w:t>&amp;</w:t>
      </w:r>
      <w:r w:rsidR="00714000" w:rsidRPr="00B91184">
        <w:rPr>
          <w:highlight w:val="yellow"/>
          <w:lang w:val="en-GB"/>
        </w:rPr>
        <w:t xml:space="preserve"> Kowalski (2019, </w:t>
      </w:r>
      <w:r>
        <w:rPr>
          <w:highlight w:val="yellow"/>
          <w:lang w:val="en-GB"/>
        </w:rPr>
        <w:t>p</w:t>
      </w:r>
      <w:r w:rsidR="00714000" w:rsidRPr="00B91184">
        <w:rPr>
          <w:highlight w:val="yellow"/>
          <w:lang w:val="en-GB"/>
        </w:rPr>
        <w:t>. 29</w:t>
      </w:r>
      <w:commentRangeStart w:id="15"/>
      <w:r w:rsidR="00714000" w:rsidRPr="00B91184">
        <w:rPr>
          <w:highlight w:val="yellow"/>
          <w:lang w:val="en-GB"/>
        </w:rPr>
        <w:t>).</w:t>
      </w:r>
      <w:commentRangeEnd w:id="15"/>
      <w:r>
        <w:rPr>
          <w:rStyle w:val="Odwoaniedokomentarza"/>
          <w:rFonts w:cstheme="minorBidi"/>
        </w:rPr>
        <w:commentReference w:id="15"/>
      </w:r>
    </w:p>
    <w:p w14:paraId="23F71757" w14:textId="77777777" w:rsidR="00877B2B" w:rsidRPr="00B91184" w:rsidRDefault="00877B2B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080F0A96" w14:textId="77777777" w:rsidR="00912F47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 </w:t>
      </w:r>
      <w:proofErr w:type="spellStart"/>
      <w:r w:rsidRPr="00B91184">
        <w:rPr>
          <w:lang w:val="en-GB"/>
        </w:rPr>
        <w:t>Quisque</w:t>
      </w:r>
      <w:proofErr w:type="spellEnd"/>
      <w:r w:rsidRPr="00B91184">
        <w:rPr>
          <w:lang w:val="en-GB"/>
        </w:rPr>
        <w:t xml:space="preserve"> semper </w:t>
      </w:r>
      <w:proofErr w:type="spellStart"/>
      <w:r w:rsidRPr="00B91184">
        <w:rPr>
          <w:lang w:val="en-GB"/>
        </w:rPr>
        <w:t>justo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risus</w:t>
      </w:r>
      <w:proofErr w:type="spellEnd"/>
      <w:r w:rsidRPr="00B91184">
        <w:rPr>
          <w:lang w:val="en-GB"/>
        </w:rPr>
        <w:t xml:space="preserve">. Donec </w:t>
      </w:r>
      <w:proofErr w:type="spellStart"/>
      <w:r w:rsidRPr="00B91184">
        <w:rPr>
          <w:lang w:val="en-GB"/>
        </w:rPr>
        <w:t>venenatis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turpis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hendrerit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, dui ligula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posuere</w:t>
      </w:r>
      <w:proofErr w:type="spellEnd"/>
      <w:r w:rsidRPr="00B91184">
        <w:rPr>
          <w:lang w:val="en-GB"/>
        </w:rPr>
        <w:t xml:space="preserve"> libero dui id </w:t>
      </w:r>
      <w:proofErr w:type="spellStart"/>
      <w:r w:rsidRPr="00B91184">
        <w:rPr>
          <w:lang w:val="en-GB"/>
        </w:rPr>
        <w:t>orci</w:t>
      </w:r>
      <w:proofErr w:type="spellEnd"/>
      <w:r w:rsidRPr="00B91184">
        <w:rPr>
          <w:lang w:val="en-GB"/>
        </w:rPr>
        <w:t xml:space="preserve">. Nam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vitae </w:t>
      </w:r>
      <w:proofErr w:type="spellStart"/>
      <w:r w:rsidRPr="00B91184">
        <w:rPr>
          <w:lang w:val="en-GB"/>
        </w:rPr>
        <w:t>dapibus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 magna </w:t>
      </w:r>
      <w:proofErr w:type="spellStart"/>
      <w:r w:rsidRPr="00B91184">
        <w:rPr>
          <w:lang w:val="en-GB"/>
        </w:rPr>
        <w:t>vulputate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arcu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tempus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leo</w:t>
      </w:r>
      <w:proofErr w:type="spellEnd"/>
      <w:r w:rsidRPr="00B91184">
        <w:rPr>
          <w:lang w:val="en-GB"/>
        </w:rPr>
        <w:t xml:space="preserve"> non est.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lectus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est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 </w:t>
      </w:r>
      <w:proofErr w:type="spellStart"/>
      <w:r w:rsidRPr="00B91184">
        <w:rPr>
          <w:lang w:val="en-GB"/>
        </w:rPr>
        <w:t>Praesent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sodales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velit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. Cras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at </w:t>
      </w:r>
      <w:proofErr w:type="spellStart"/>
      <w:r w:rsidRPr="00B91184">
        <w:rPr>
          <w:lang w:val="en-GB"/>
        </w:rPr>
        <w:t>aliquam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rhoncus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urna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quam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viverra</w:t>
      </w:r>
      <w:proofErr w:type="spellEnd"/>
      <w:r w:rsidRPr="00B91184">
        <w:rPr>
          <w:lang w:val="en-GB"/>
        </w:rPr>
        <w:t xml:space="preserve"> nisi, in </w:t>
      </w:r>
      <w:proofErr w:type="spellStart"/>
      <w:r w:rsidRPr="00B91184">
        <w:rPr>
          <w:lang w:val="en-GB"/>
        </w:rPr>
        <w:t>interdum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massa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nec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erat</w:t>
      </w:r>
      <w:proofErr w:type="spellEnd"/>
      <w:r w:rsidRPr="00B91184">
        <w:rPr>
          <w:lang w:val="en-GB"/>
        </w:rPr>
        <w:t>.</w:t>
      </w:r>
    </w:p>
    <w:p w14:paraId="4415CB66" w14:textId="77777777" w:rsidR="00912F47" w:rsidRPr="00B91184" w:rsidRDefault="00912F47" w:rsidP="000C02E9">
      <w:pPr>
        <w:spacing w:after="0" w:line="360" w:lineRule="auto"/>
        <w:rPr>
          <w:rFonts w:ascii="Trebuchet MS" w:hAnsi="Trebuchet MS" w:cs="Times New Roman"/>
          <w:sz w:val="28"/>
          <w:szCs w:val="28"/>
          <w:lang w:val="en-GB"/>
        </w:rPr>
      </w:pPr>
    </w:p>
    <w:p w14:paraId="1328D6A8" w14:textId="7CF80410" w:rsidR="00912F47" w:rsidRPr="00B91184" w:rsidRDefault="00955945" w:rsidP="007604C3">
      <w:pPr>
        <w:pStyle w:val="Irdtytu"/>
        <w:rPr>
          <w:lang w:val="en-GB"/>
        </w:rPr>
      </w:pPr>
      <w:r>
        <w:rPr>
          <w:lang w:val="en-GB"/>
        </w:rPr>
        <w:lastRenderedPageBreak/>
        <w:t>Reference</w:t>
      </w:r>
      <w:commentRangeStart w:id="16"/>
      <w:r>
        <w:rPr>
          <w:lang w:val="en-GB"/>
        </w:rPr>
        <w:t>s</w:t>
      </w:r>
      <w:commentRangeEnd w:id="16"/>
      <w:r w:rsidR="000E4760">
        <w:rPr>
          <w:rStyle w:val="Odwoaniedokomentarza"/>
          <w:rFonts w:asciiTheme="minorHAnsi" w:hAnsiTheme="minorHAnsi" w:cstheme="minorBidi"/>
          <w:b w:val="0"/>
          <w:iCs w:val="0"/>
        </w:rPr>
        <w:commentReference w:id="16"/>
      </w:r>
    </w:p>
    <w:p w14:paraId="20BFB344" w14:textId="77777777" w:rsidR="00912F47" w:rsidRPr="00B91184" w:rsidRDefault="00912F47" w:rsidP="00912F47">
      <w:pPr>
        <w:spacing w:after="0" w:line="240" w:lineRule="auto"/>
        <w:ind w:left="284" w:hanging="284"/>
        <w:jc w:val="both"/>
        <w:rPr>
          <w:rFonts w:ascii="Trebuchet MS" w:hAnsi="Trebuchet MS" w:cs="Times New Roman"/>
          <w:sz w:val="28"/>
          <w:szCs w:val="28"/>
          <w:lang w:val="en-GB"/>
        </w:rPr>
      </w:pPr>
    </w:p>
    <w:p w14:paraId="754CEF12" w14:textId="0AFF3187" w:rsidR="00912F47" w:rsidRPr="00B91184" w:rsidRDefault="00912F47" w:rsidP="007604C3">
      <w:pPr>
        <w:pStyle w:val="Literatura"/>
        <w:rPr>
          <w:sz w:val="20"/>
          <w:szCs w:val="20"/>
          <w:lang w:val="en-GB"/>
        </w:rPr>
      </w:pPr>
      <w:r w:rsidRPr="00B91184">
        <w:rPr>
          <w:sz w:val="20"/>
          <w:szCs w:val="20"/>
          <w:lang w:val="en-GB"/>
        </w:rPr>
        <w:t xml:space="preserve">Ahlin, A. </w:t>
      </w:r>
      <w:r w:rsidR="000E4760">
        <w:rPr>
          <w:sz w:val="20"/>
          <w:szCs w:val="20"/>
          <w:lang w:val="en-GB"/>
        </w:rPr>
        <w:t>&amp;</w:t>
      </w:r>
      <w:r w:rsidRPr="00B91184">
        <w:rPr>
          <w:sz w:val="20"/>
          <w:szCs w:val="20"/>
          <w:lang w:val="en-GB"/>
        </w:rPr>
        <w:t xml:space="preserve"> Mork, E. (2008). Effects of decentralization on school resources.</w:t>
      </w:r>
      <w:r w:rsidRPr="00B91184">
        <w:rPr>
          <w:i/>
          <w:sz w:val="20"/>
          <w:szCs w:val="20"/>
          <w:lang w:val="en-GB"/>
        </w:rPr>
        <w:t xml:space="preserve"> Economics of Education Review</w:t>
      </w:r>
      <w:r w:rsidRPr="00B91184">
        <w:rPr>
          <w:sz w:val="20"/>
          <w:szCs w:val="20"/>
          <w:lang w:val="en-GB"/>
        </w:rPr>
        <w:t>,</w:t>
      </w:r>
      <w:r w:rsidRPr="00B91184">
        <w:rPr>
          <w:i/>
          <w:sz w:val="20"/>
          <w:szCs w:val="20"/>
          <w:lang w:val="en-GB"/>
        </w:rPr>
        <w:t xml:space="preserve"> 27</w:t>
      </w:r>
      <w:r w:rsidRPr="00B91184">
        <w:rPr>
          <w:sz w:val="20"/>
          <w:szCs w:val="20"/>
          <w:lang w:val="en-GB"/>
        </w:rPr>
        <w:t>(3), 276–284.</w:t>
      </w:r>
      <w:r w:rsidR="000E4760">
        <w:rPr>
          <w:sz w:val="20"/>
          <w:szCs w:val="20"/>
          <w:lang w:val="en-GB"/>
        </w:rPr>
        <w:t xml:space="preserve"> </w:t>
      </w:r>
    </w:p>
    <w:p w14:paraId="237C8EA9" w14:textId="3589884B" w:rsidR="00912F47" w:rsidRPr="00B91184" w:rsidRDefault="00912F47" w:rsidP="007604C3">
      <w:pPr>
        <w:pStyle w:val="Literatura"/>
        <w:rPr>
          <w:b/>
          <w:sz w:val="20"/>
          <w:szCs w:val="20"/>
          <w:lang w:val="en-GB"/>
        </w:rPr>
      </w:pPr>
      <w:r w:rsidRPr="00B91184">
        <w:rPr>
          <w:sz w:val="20"/>
          <w:szCs w:val="20"/>
          <w:lang w:val="en-GB"/>
        </w:rPr>
        <w:t>Björklund, A., Clark, M. A., Edin, P.</w:t>
      </w:r>
      <w:r w:rsidR="004741EC" w:rsidRPr="00B91184">
        <w:rPr>
          <w:sz w:val="20"/>
          <w:szCs w:val="20"/>
          <w:lang w:val="en-GB"/>
        </w:rPr>
        <w:t xml:space="preserve"> </w:t>
      </w:r>
      <w:r w:rsidRPr="00B91184">
        <w:rPr>
          <w:sz w:val="20"/>
          <w:szCs w:val="20"/>
          <w:lang w:val="en-GB"/>
        </w:rPr>
        <w:t xml:space="preserve">A., Fredriksson, P. </w:t>
      </w:r>
      <w:r w:rsidR="000E4760">
        <w:rPr>
          <w:sz w:val="20"/>
          <w:szCs w:val="20"/>
          <w:lang w:val="en-GB"/>
        </w:rPr>
        <w:t>&amp;</w:t>
      </w:r>
      <w:r w:rsidRPr="00B91184">
        <w:rPr>
          <w:sz w:val="20"/>
          <w:szCs w:val="20"/>
          <w:lang w:val="en-GB"/>
        </w:rPr>
        <w:t xml:space="preserve"> Krueger, A. B. (2006). </w:t>
      </w:r>
      <w:r w:rsidRPr="00B91184">
        <w:rPr>
          <w:i/>
          <w:sz w:val="20"/>
          <w:szCs w:val="20"/>
          <w:lang w:val="en-GB"/>
        </w:rPr>
        <w:t>The market comes to education in Sweden. An evaluation of Sweden's surprising school reforms</w:t>
      </w:r>
      <w:r w:rsidRPr="00B91184">
        <w:rPr>
          <w:sz w:val="20"/>
          <w:szCs w:val="20"/>
          <w:lang w:val="en-GB"/>
        </w:rPr>
        <w:t>.</w:t>
      </w:r>
      <w:r w:rsidRPr="00B91184">
        <w:rPr>
          <w:i/>
          <w:sz w:val="20"/>
          <w:szCs w:val="20"/>
          <w:lang w:val="en-GB"/>
        </w:rPr>
        <w:t xml:space="preserve"> </w:t>
      </w:r>
      <w:r w:rsidRPr="00B91184">
        <w:rPr>
          <w:sz w:val="20"/>
          <w:szCs w:val="20"/>
          <w:lang w:val="en-GB"/>
        </w:rPr>
        <w:t>New York: Russell Sage Foundation.</w:t>
      </w:r>
    </w:p>
    <w:p w14:paraId="7C79AC74" w14:textId="555BCB5F" w:rsidR="00912F47" w:rsidRPr="00B91184" w:rsidRDefault="00912F47" w:rsidP="007604C3">
      <w:pPr>
        <w:pStyle w:val="Literatura"/>
        <w:rPr>
          <w:sz w:val="20"/>
          <w:szCs w:val="20"/>
          <w:lang w:val="en-GB"/>
        </w:rPr>
      </w:pPr>
      <w:proofErr w:type="spellStart"/>
      <w:r w:rsidRPr="00B91184">
        <w:rPr>
          <w:sz w:val="20"/>
          <w:szCs w:val="20"/>
          <w:lang w:val="en-GB"/>
        </w:rPr>
        <w:t>Borge</w:t>
      </w:r>
      <w:proofErr w:type="spellEnd"/>
      <w:r w:rsidRPr="00B91184">
        <w:rPr>
          <w:sz w:val="20"/>
          <w:szCs w:val="20"/>
          <w:lang w:val="en-GB"/>
        </w:rPr>
        <w:t xml:space="preserve">, L.-E. </w:t>
      </w:r>
      <w:r w:rsidR="000E4760">
        <w:rPr>
          <w:sz w:val="20"/>
          <w:szCs w:val="20"/>
          <w:lang w:val="en-GB"/>
        </w:rPr>
        <w:t>&amp;</w:t>
      </w:r>
      <w:r w:rsidRPr="00B91184">
        <w:rPr>
          <w:sz w:val="20"/>
          <w:szCs w:val="20"/>
          <w:lang w:val="en-GB"/>
        </w:rPr>
        <w:t xml:space="preserve"> </w:t>
      </w:r>
      <w:proofErr w:type="spellStart"/>
      <w:r w:rsidRPr="00B91184">
        <w:rPr>
          <w:sz w:val="20"/>
          <w:szCs w:val="20"/>
          <w:lang w:val="en-GB"/>
        </w:rPr>
        <w:t>Rattsø</w:t>
      </w:r>
      <w:proofErr w:type="spellEnd"/>
      <w:r w:rsidRPr="00B91184">
        <w:rPr>
          <w:sz w:val="20"/>
          <w:szCs w:val="20"/>
          <w:lang w:val="en-GB"/>
        </w:rPr>
        <w:t xml:space="preserve">, J. (1993). Dynamic responses to changing demand: a model of the reallocation process in small and large municipalities in Norway. </w:t>
      </w:r>
      <w:r w:rsidRPr="00B91184">
        <w:rPr>
          <w:i/>
          <w:sz w:val="20"/>
          <w:szCs w:val="20"/>
          <w:lang w:val="en-GB"/>
        </w:rPr>
        <w:t>Applied Economics</w:t>
      </w:r>
      <w:r w:rsidRPr="00B91184">
        <w:rPr>
          <w:sz w:val="20"/>
          <w:szCs w:val="20"/>
          <w:lang w:val="en-GB"/>
        </w:rPr>
        <w:t xml:space="preserve">, </w:t>
      </w:r>
      <w:r w:rsidRPr="00B91184">
        <w:rPr>
          <w:i/>
          <w:sz w:val="20"/>
          <w:szCs w:val="20"/>
          <w:lang w:val="en-GB"/>
        </w:rPr>
        <w:t>25</w:t>
      </w:r>
      <w:r w:rsidRPr="00B91184">
        <w:rPr>
          <w:sz w:val="20"/>
          <w:szCs w:val="20"/>
          <w:lang w:val="en-GB"/>
        </w:rPr>
        <w:t>(5), 589–598.</w:t>
      </w:r>
    </w:p>
    <w:p w14:paraId="62D9CDC8" w14:textId="722F2C66" w:rsidR="00912F47" w:rsidRPr="00B91184" w:rsidRDefault="00912F47" w:rsidP="007604C3">
      <w:pPr>
        <w:pStyle w:val="Literatura"/>
        <w:rPr>
          <w:sz w:val="20"/>
          <w:szCs w:val="20"/>
          <w:lang w:val="en-GB"/>
        </w:rPr>
      </w:pPr>
      <w:proofErr w:type="spellStart"/>
      <w:r w:rsidRPr="00B91184">
        <w:rPr>
          <w:sz w:val="20"/>
          <w:szCs w:val="20"/>
          <w:lang w:val="en-GB"/>
        </w:rPr>
        <w:t>Borge</w:t>
      </w:r>
      <w:proofErr w:type="spellEnd"/>
      <w:r w:rsidRPr="00B91184">
        <w:rPr>
          <w:sz w:val="20"/>
          <w:szCs w:val="20"/>
          <w:lang w:val="en-GB"/>
        </w:rPr>
        <w:t xml:space="preserve">, L.-E., Brueckner, J. K. </w:t>
      </w:r>
      <w:r w:rsidR="000E4760">
        <w:rPr>
          <w:sz w:val="20"/>
          <w:szCs w:val="20"/>
          <w:lang w:val="en-GB"/>
        </w:rPr>
        <w:t>&amp;</w:t>
      </w:r>
      <w:r w:rsidRPr="00B91184">
        <w:rPr>
          <w:sz w:val="20"/>
          <w:szCs w:val="20"/>
          <w:lang w:val="en-GB"/>
        </w:rPr>
        <w:t xml:space="preserve"> </w:t>
      </w:r>
      <w:proofErr w:type="spellStart"/>
      <w:r w:rsidRPr="00B91184">
        <w:rPr>
          <w:sz w:val="20"/>
          <w:szCs w:val="20"/>
          <w:lang w:val="en-GB"/>
        </w:rPr>
        <w:t>Rattsø</w:t>
      </w:r>
      <w:proofErr w:type="spellEnd"/>
      <w:r w:rsidRPr="00B91184">
        <w:rPr>
          <w:sz w:val="20"/>
          <w:szCs w:val="20"/>
          <w:lang w:val="en-GB"/>
        </w:rPr>
        <w:t xml:space="preserve">, J. (2012). Partial Fiscal decentralization and public-sector heterogeneity: theory and evidence from Norway. CESIFO working paper no. 3954 category 1: </w:t>
      </w:r>
      <w:r w:rsidR="000D6B01" w:rsidRPr="00B91184">
        <w:rPr>
          <w:sz w:val="20"/>
          <w:szCs w:val="20"/>
          <w:lang w:val="en-GB"/>
        </w:rPr>
        <w:t>public finance</w:t>
      </w:r>
      <w:r w:rsidRPr="00B91184">
        <w:rPr>
          <w:sz w:val="20"/>
          <w:szCs w:val="20"/>
          <w:lang w:val="en-GB"/>
        </w:rPr>
        <w:t>. www.cesifo-group.de/portal/page/portal/DocBase_Content/WP/WP-CESifo_Working_Papers/wp-cesifo-2012/wp-cesifo-2012-10/cesifo1_wp3954.pdf</w:t>
      </w:r>
    </w:p>
    <w:p w14:paraId="58B8645F" w14:textId="7CC16BE1" w:rsidR="00912F47" w:rsidRPr="00B91184" w:rsidRDefault="00912F47" w:rsidP="007604C3">
      <w:pPr>
        <w:pStyle w:val="Literatura"/>
        <w:rPr>
          <w:sz w:val="20"/>
          <w:szCs w:val="20"/>
          <w:lang w:val="en-GB"/>
        </w:rPr>
      </w:pPr>
      <w:r w:rsidRPr="00B91184">
        <w:rPr>
          <w:sz w:val="20"/>
          <w:szCs w:val="20"/>
          <w:lang w:val="en-GB"/>
        </w:rPr>
        <w:t xml:space="preserve">Brimley, V. i Garfield, R. (2002). </w:t>
      </w:r>
      <w:r w:rsidRPr="00B91184">
        <w:rPr>
          <w:i/>
          <w:sz w:val="20"/>
          <w:szCs w:val="20"/>
          <w:lang w:val="en-GB"/>
        </w:rPr>
        <w:t>Financing education in a climate of change</w:t>
      </w:r>
      <w:r w:rsidR="000D6B01" w:rsidRPr="00B91184">
        <w:rPr>
          <w:sz w:val="20"/>
          <w:szCs w:val="20"/>
          <w:lang w:val="en-GB"/>
        </w:rPr>
        <w:t>.</w:t>
      </w:r>
      <w:r w:rsidRPr="00B91184">
        <w:rPr>
          <w:sz w:val="20"/>
          <w:szCs w:val="20"/>
          <w:lang w:val="en-GB"/>
        </w:rPr>
        <w:t xml:space="preserve"> Pearson Education Company.</w:t>
      </w:r>
    </w:p>
    <w:p w14:paraId="34EF6DE0" w14:textId="77777777" w:rsidR="00912F47" w:rsidRPr="00B91184" w:rsidRDefault="00912F47" w:rsidP="00912F4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  <w:sz w:val="28"/>
          <w:szCs w:val="28"/>
          <w:lang w:val="en-GB"/>
        </w:rPr>
      </w:pPr>
    </w:p>
    <w:p w14:paraId="6056EA4A" w14:textId="3F3B107D" w:rsidR="00912F47" w:rsidRPr="00B91184" w:rsidRDefault="00950C4F" w:rsidP="000C02E9">
      <w:pPr>
        <w:pStyle w:val="Irdtytu"/>
        <w:spacing w:line="360" w:lineRule="auto"/>
        <w:rPr>
          <w:lang w:val="en-GB"/>
        </w:rPr>
      </w:pPr>
      <w:r>
        <w:rPr>
          <w:lang w:val="en-GB"/>
        </w:rPr>
        <w:t>Acknowledgements</w:t>
      </w:r>
    </w:p>
    <w:p w14:paraId="0166F067" w14:textId="77777777" w:rsidR="00912F47" w:rsidRPr="00B9118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652158E3" w14:textId="77777777" w:rsidR="00912F47" w:rsidRPr="00B91184" w:rsidRDefault="00912F47" w:rsidP="000C02E9">
      <w:pPr>
        <w:pStyle w:val="Akapit"/>
        <w:spacing w:line="360" w:lineRule="auto"/>
        <w:rPr>
          <w:lang w:val="en-GB"/>
        </w:rPr>
      </w:pPr>
      <w:r w:rsidRPr="00B91184">
        <w:rPr>
          <w:lang w:val="en-GB"/>
        </w:rPr>
        <w:t xml:space="preserve">Lorem ipsum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 sit </w:t>
      </w:r>
      <w:proofErr w:type="spellStart"/>
      <w:r w:rsidRPr="00B91184">
        <w:rPr>
          <w:lang w:val="en-GB"/>
        </w:rPr>
        <w:t>amet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consectetur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adipiscing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elit</w:t>
      </w:r>
      <w:proofErr w:type="spellEnd"/>
      <w:r w:rsidRPr="00B91184">
        <w:rPr>
          <w:lang w:val="en-GB"/>
        </w:rPr>
        <w:t xml:space="preserve">. Proin </w:t>
      </w:r>
      <w:proofErr w:type="spellStart"/>
      <w:r w:rsidRPr="00B91184">
        <w:rPr>
          <w:lang w:val="en-GB"/>
        </w:rPr>
        <w:t>nibh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augue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suscipit</w:t>
      </w:r>
      <w:proofErr w:type="spellEnd"/>
      <w:r w:rsidRPr="00B91184">
        <w:rPr>
          <w:lang w:val="en-GB"/>
        </w:rPr>
        <w:t xml:space="preserve"> a, </w:t>
      </w:r>
      <w:proofErr w:type="spellStart"/>
      <w:r w:rsidRPr="00B91184">
        <w:rPr>
          <w:lang w:val="en-GB"/>
        </w:rPr>
        <w:t>scelerisque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sed</w:t>
      </w:r>
      <w:proofErr w:type="spellEnd"/>
      <w:r w:rsidRPr="00B91184">
        <w:rPr>
          <w:lang w:val="en-GB"/>
        </w:rPr>
        <w:t xml:space="preserve">, lacinia in, mi. Cras </w:t>
      </w:r>
      <w:proofErr w:type="spellStart"/>
      <w:r w:rsidRPr="00B91184">
        <w:rPr>
          <w:lang w:val="en-GB"/>
        </w:rPr>
        <w:t>vel</w:t>
      </w:r>
      <w:proofErr w:type="spellEnd"/>
      <w:r w:rsidRPr="00B91184">
        <w:rPr>
          <w:lang w:val="en-GB"/>
        </w:rPr>
        <w:t xml:space="preserve"> lorem. </w:t>
      </w:r>
      <w:proofErr w:type="spellStart"/>
      <w:r w:rsidRPr="00B91184">
        <w:rPr>
          <w:lang w:val="en-GB"/>
        </w:rPr>
        <w:t>Etiam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pellentesque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aliquet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tellus</w:t>
      </w:r>
      <w:proofErr w:type="spellEnd"/>
      <w:r w:rsidRPr="00B91184">
        <w:rPr>
          <w:lang w:val="en-GB"/>
        </w:rPr>
        <w:t xml:space="preserve">.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pharetra </w:t>
      </w:r>
      <w:proofErr w:type="spellStart"/>
      <w:r w:rsidRPr="00B91184">
        <w:rPr>
          <w:lang w:val="en-GB"/>
        </w:rPr>
        <w:t>nulla</w:t>
      </w:r>
      <w:proofErr w:type="spellEnd"/>
      <w:r w:rsidRPr="00B91184">
        <w:rPr>
          <w:lang w:val="en-GB"/>
        </w:rPr>
        <w:t xml:space="preserve"> ac diam.</w:t>
      </w:r>
    </w:p>
    <w:p w14:paraId="4B5BE285" w14:textId="77777777" w:rsidR="00912F47" w:rsidRPr="00B91184" w:rsidRDefault="00912F47" w:rsidP="000C02E9">
      <w:pPr>
        <w:spacing w:after="0" w:line="360" w:lineRule="auto"/>
        <w:ind w:firstLine="284"/>
        <w:jc w:val="both"/>
        <w:rPr>
          <w:rFonts w:ascii="Trebuchet MS" w:hAnsi="Trebuchet MS" w:cs="Times New Roman"/>
          <w:iCs/>
          <w:sz w:val="28"/>
          <w:szCs w:val="28"/>
          <w:lang w:val="en-GB"/>
        </w:rPr>
      </w:pPr>
    </w:p>
    <w:p w14:paraId="1F0DD665" w14:textId="4C496C19" w:rsidR="00912F47" w:rsidRPr="00B91184" w:rsidRDefault="00950C4F" w:rsidP="000C02E9">
      <w:pPr>
        <w:pStyle w:val="Irdtytu"/>
        <w:spacing w:line="360" w:lineRule="auto"/>
        <w:rPr>
          <w:lang w:val="en-GB"/>
        </w:rPr>
      </w:pPr>
      <w:r>
        <w:rPr>
          <w:lang w:val="en-GB"/>
        </w:rPr>
        <w:t>Appendix</w:t>
      </w:r>
    </w:p>
    <w:p w14:paraId="08544473" w14:textId="77777777" w:rsidR="000D6B01" w:rsidRPr="00B91184" w:rsidRDefault="000D6B01" w:rsidP="000C02E9">
      <w:pPr>
        <w:pStyle w:val="Tabela-boczek"/>
        <w:spacing w:line="360" w:lineRule="auto"/>
        <w:rPr>
          <w:lang w:val="en-GB"/>
        </w:rPr>
      </w:pPr>
    </w:p>
    <w:p w14:paraId="0443B6EC" w14:textId="6D5F44BA" w:rsidR="002D0ED5" w:rsidRPr="00B91184" w:rsidRDefault="00912F47" w:rsidP="00BC19EF">
      <w:pPr>
        <w:pStyle w:val="Grafika-nazwa"/>
      </w:pPr>
      <w:r w:rsidRPr="00B91184">
        <w:rPr>
          <w:highlight w:val="yellow"/>
        </w:rPr>
        <w:t>Tab</w:t>
      </w:r>
      <w:r w:rsidR="00950C4F">
        <w:rPr>
          <w:highlight w:val="yellow"/>
        </w:rPr>
        <w:t>le</w:t>
      </w:r>
      <w:r w:rsidRPr="00B91184">
        <w:rPr>
          <w:highlight w:val="yellow"/>
        </w:rPr>
        <w:t xml:space="preserve"> A</w:t>
      </w:r>
      <w:commentRangeStart w:id="17"/>
      <w:r w:rsidRPr="00B91184">
        <w:rPr>
          <w:highlight w:val="yellow"/>
        </w:rPr>
        <w:t>1</w:t>
      </w:r>
      <w:commentRangeEnd w:id="17"/>
      <w:r w:rsidR="00950C4F">
        <w:rPr>
          <w:rStyle w:val="Odwoaniedokomentarza"/>
          <w:rFonts w:cstheme="minorBidi"/>
          <w:b w:val="0"/>
          <w:iCs w:val="0"/>
          <w:lang w:val="pl-PL"/>
        </w:rPr>
        <w:commentReference w:id="17"/>
      </w:r>
      <w:r w:rsidR="002D0ED5" w:rsidRPr="00B91184">
        <w:t xml:space="preserve">. </w:t>
      </w:r>
      <w:r w:rsidRPr="00B91184">
        <w:t xml:space="preserve">Lorem ipsum </w:t>
      </w:r>
      <w:proofErr w:type="spellStart"/>
      <w:r w:rsidRPr="00B91184">
        <w:t>dolor</w:t>
      </w:r>
      <w:proofErr w:type="spellEnd"/>
      <w:r w:rsidRPr="00B91184">
        <w:t xml:space="preserve"> sit </w:t>
      </w:r>
      <w:proofErr w:type="spellStart"/>
      <w:r w:rsidRPr="00B91184">
        <w:t>amet</w:t>
      </w:r>
      <w:proofErr w:type="spellEnd"/>
      <w:r w:rsidRPr="00B91184">
        <w:t xml:space="preserve">, </w:t>
      </w:r>
      <w:proofErr w:type="spellStart"/>
      <w:r w:rsidRPr="00B91184">
        <w:t>consectetur</w:t>
      </w:r>
      <w:proofErr w:type="spellEnd"/>
      <w:r w:rsidRPr="00B91184">
        <w:t xml:space="preserve"> </w:t>
      </w:r>
      <w:proofErr w:type="spellStart"/>
      <w:r w:rsidRPr="00B91184">
        <w:t>adipiscing</w:t>
      </w:r>
      <w:proofErr w:type="spellEnd"/>
      <w:r w:rsidRPr="00B91184">
        <w:t xml:space="preserve"> </w:t>
      </w:r>
      <w:proofErr w:type="spellStart"/>
      <w:proofErr w:type="gramStart"/>
      <w:r w:rsidRPr="00B91184">
        <w:t>elit</w:t>
      </w:r>
      <w:proofErr w:type="spellEnd"/>
      <w:proofErr w:type="gramEnd"/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28"/>
        <w:gridCol w:w="1276"/>
        <w:gridCol w:w="982"/>
      </w:tblGrid>
      <w:tr w:rsidR="007604C3" w:rsidRPr="00B91184" w14:paraId="224105C3" w14:textId="77777777" w:rsidTr="00546E63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B4CB68D" w14:textId="57C75919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proin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46D" w14:textId="67E7128C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nibh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BB9" w14:textId="1B6C337B" w:rsidR="00912F47" w:rsidRPr="00B91184" w:rsidRDefault="00546E63" w:rsidP="007604C3">
            <w:pPr>
              <w:pStyle w:val="Tabela-liczby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augue</w:t>
            </w:r>
            <w:proofErr w:type="spellEnd"/>
            <w:r w:rsidRPr="00B91184">
              <w:rPr>
                <w:lang w:val="en-GB"/>
              </w:rPr>
              <w:t xml:space="preserve"> (%)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CC5E7" w14:textId="0BB8B3AE" w:rsidR="00912F47" w:rsidRPr="00B91184" w:rsidRDefault="00546E63" w:rsidP="007604C3">
            <w:pPr>
              <w:pStyle w:val="Tabela-liczby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suscipit</w:t>
            </w:r>
            <w:proofErr w:type="spellEnd"/>
          </w:p>
        </w:tc>
      </w:tr>
      <w:tr w:rsidR="007604C3" w:rsidRPr="00B91184" w14:paraId="3BE11459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153" w14:textId="3C6A7336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scelerisque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B91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Cras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lorem. </w:t>
            </w:r>
            <w:proofErr w:type="spellStart"/>
            <w:r w:rsidRPr="00B91184">
              <w:rPr>
                <w:lang w:val="en-GB"/>
              </w:rPr>
              <w:t>Etiam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pellentesque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aliquet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tellus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F48" w14:textId="77777777" w:rsidR="00912F47" w:rsidRPr="00B91184" w:rsidRDefault="00912F47" w:rsidP="00220CF7">
            <w:pPr>
              <w:pStyle w:val="Tabela-liczby"/>
              <w:ind w:left="57"/>
              <w:rPr>
                <w:lang w:val="en-GB"/>
              </w:rPr>
            </w:pPr>
            <w:r w:rsidRPr="00B91184">
              <w:rPr>
                <w:lang w:val="en-GB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DC52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0,00</w:t>
            </w:r>
          </w:p>
        </w:tc>
      </w:tr>
      <w:tr w:rsidR="007604C3" w:rsidRPr="00B91184" w14:paraId="65CD0008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D03" w14:textId="5F1E131B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proofErr w:type="spellStart"/>
            <w:r w:rsidRPr="00B91184">
              <w:rPr>
                <w:lang w:val="en-GB"/>
              </w:rPr>
              <w:t>sed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E65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91184">
              <w:rPr>
                <w:lang w:val="en-GB"/>
              </w:rPr>
              <w:t>Quisque</w:t>
            </w:r>
            <w:proofErr w:type="spellEnd"/>
            <w:r w:rsidRPr="00B91184">
              <w:rPr>
                <w:lang w:val="en-GB"/>
              </w:rPr>
              <w:t xml:space="preserve"> semper </w:t>
            </w:r>
            <w:proofErr w:type="spellStart"/>
            <w:r w:rsidRPr="00B91184">
              <w:rPr>
                <w:lang w:val="en-GB"/>
              </w:rPr>
              <w:t>justo</w:t>
            </w:r>
            <w:proofErr w:type="spellEnd"/>
            <w:r w:rsidRPr="00B91184">
              <w:rPr>
                <w:lang w:val="en-GB"/>
              </w:rPr>
              <w:t xml:space="preserve"> at </w:t>
            </w:r>
            <w:proofErr w:type="spellStart"/>
            <w:r w:rsidRPr="00B91184">
              <w:rPr>
                <w:lang w:val="en-GB"/>
              </w:rPr>
              <w:t>risus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E86" w14:textId="77777777" w:rsidR="00912F47" w:rsidRPr="00B91184" w:rsidRDefault="00912F47" w:rsidP="007604C3">
            <w:pPr>
              <w:pStyle w:val="Tabela-liczby"/>
              <w:rPr>
                <w:lang w:val="en-GB"/>
              </w:rPr>
            </w:pPr>
            <w:r w:rsidRPr="00B91184">
              <w:rPr>
                <w:lang w:val="en-GB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D877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0,17</w:t>
            </w:r>
            <w:r w:rsidRPr="00B91184">
              <w:rPr>
                <w:vertAlign w:val="superscript"/>
                <w:lang w:val="en-GB"/>
              </w:rPr>
              <w:t>**</w:t>
            </w:r>
          </w:p>
        </w:tc>
      </w:tr>
      <w:tr w:rsidR="007604C3" w:rsidRPr="00B91184" w14:paraId="0D182E91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298" w14:textId="056E8580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lacinia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2F8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Donec </w:t>
            </w:r>
            <w:proofErr w:type="spellStart"/>
            <w:r w:rsidRPr="00B91184">
              <w:rPr>
                <w:lang w:val="en-GB"/>
              </w:rPr>
              <w:t>venenatis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turpis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hendrerit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interdum</w:t>
            </w:r>
            <w:proofErr w:type="spellEnd"/>
            <w:r w:rsidRPr="00B91184">
              <w:rPr>
                <w:lang w:val="en-GB"/>
              </w:rPr>
              <w:t xml:space="preserve">, dui ligula </w:t>
            </w:r>
            <w:proofErr w:type="spellStart"/>
            <w:r w:rsidRPr="00B91184">
              <w:rPr>
                <w:lang w:val="en-GB"/>
              </w:rPr>
              <w:t>ultricies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purus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sed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posuere</w:t>
            </w:r>
            <w:proofErr w:type="spellEnd"/>
            <w:r w:rsidRPr="00B91184">
              <w:rPr>
                <w:lang w:val="en-GB"/>
              </w:rPr>
              <w:t xml:space="preserve"> libero dui id </w:t>
            </w:r>
            <w:proofErr w:type="spellStart"/>
            <w:r w:rsidRPr="00B91184">
              <w:rPr>
                <w:lang w:val="en-GB"/>
              </w:rPr>
              <w:t>orci</w:t>
            </w:r>
            <w:proofErr w:type="spellEnd"/>
            <w:r w:rsidRPr="00B91184">
              <w:rPr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54F" w14:textId="77777777" w:rsidR="00912F47" w:rsidRPr="00B91184" w:rsidRDefault="00912F47" w:rsidP="007604C3">
            <w:pPr>
              <w:pStyle w:val="Tabela-liczby"/>
              <w:rPr>
                <w:lang w:val="en-GB"/>
              </w:rPr>
            </w:pPr>
            <w:r w:rsidRPr="00B91184">
              <w:rPr>
                <w:lang w:val="en-GB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32325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0,50</w:t>
            </w:r>
            <w:r w:rsidRPr="00B91184">
              <w:rPr>
                <w:vertAlign w:val="superscript"/>
                <w:lang w:val="en-GB"/>
              </w:rPr>
              <w:t>*</w:t>
            </w:r>
          </w:p>
        </w:tc>
      </w:tr>
      <w:tr w:rsidR="007604C3" w:rsidRPr="00B91184" w14:paraId="222132BA" w14:textId="77777777" w:rsidTr="00546E6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845" w14:textId="2EE50046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in</w:t>
            </w:r>
            <w:r w:rsidRPr="00B91184">
              <w:rPr>
                <w:vertAlign w:val="superscript"/>
                <w:lang w:val="en-GB"/>
              </w:rPr>
              <w:t>(a)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6BB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r w:rsidRPr="00B91184">
              <w:rPr>
                <w:lang w:val="en-GB"/>
              </w:rPr>
              <w:t xml:space="preserve">Nam </w:t>
            </w:r>
            <w:proofErr w:type="spellStart"/>
            <w:r w:rsidRPr="00B91184">
              <w:rPr>
                <w:lang w:val="en-GB"/>
              </w:rPr>
              <w:t>congue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pede</w:t>
            </w:r>
            <w:proofErr w:type="spellEnd"/>
            <w:r w:rsidRPr="00B91184">
              <w:rPr>
                <w:lang w:val="en-GB"/>
              </w:rPr>
              <w:t xml:space="preserve"> vitae </w:t>
            </w:r>
            <w:proofErr w:type="spellStart"/>
            <w:r w:rsidRPr="00B91184">
              <w:rPr>
                <w:lang w:val="en-GB"/>
              </w:rPr>
              <w:t>dapibus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aliquet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elit</w:t>
            </w:r>
            <w:proofErr w:type="spellEnd"/>
            <w:r w:rsidRPr="00B91184">
              <w:rPr>
                <w:lang w:val="en-GB"/>
              </w:rPr>
              <w:t xml:space="preserve"> magna </w:t>
            </w:r>
            <w:proofErr w:type="spellStart"/>
            <w:r w:rsidRPr="00B91184">
              <w:rPr>
                <w:lang w:val="en-GB"/>
              </w:rPr>
              <w:t>vulputate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arcu</w:t>
            </w:r>
            <w:proofErr w:type="spellEnd"/>
            <w:r w:rsidRPr="00B91184">
              <w:rPr>
                <w:lang w:val="en-GB"/>
              </w:rPr>
              <w:t xml:space="preserve">, </w:t>
            </w:r>
            <w:proofErr w:type="spellStart"/>
            <w:r w:rsidRPr="00B91184">
              <w:rPr>
                <w:lang w:val="en-GB"/>
              </w:rPr>
              <w:t>vel</w:t>
            </w:r>
            <w:proofErr w:type="spellEnd"/>
            <w:r w:rsidRPr="00B91184">
              <w:rPr>
                <w:lang w:val="en-GB"/>
              </w:rPr>
              <w:t xml:space="preserve"> tempus </w:t>
            </w:r>
            <w:proofErr w:type="spellStart"/>
            <w:r w:rsidRPr="00B91184">
              <w:rPr>
                <w:lang w:val="en-GB"/>
              </w:rPr>
              <w:t>metus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leo</w:t>
            </w:r>
            <w:proofErr w:type="spellEnd"/>
            <w:r w:rsidRPr="00B91184">
              <w:rPr>
                <w:lang w:val="en-GB"/>
              </w:rPr>
              <w:t xml:space="preserve"> non 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A8E" w14:textId="77777777" w:rsidR="00912F47" w:rsidRPr="00B91184" w:rsidRDefault="00912F47" w:rsidP="00220CF7">
            <w:pPr>
              <w:pStyle w:val="Tabela-liczby"/>
              <w:ind w:left="57"/>
              <w:rPr>
                <w:lang w:val="en-GB"/>
              </w:rPr>
            </w:pPr>
            <w:r w:rsidRPr="00B91184">
              <w:rPr>
                <w:lang w:val="en-GB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48363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1,18</w:t>
            </w:r>
          </w:p>
        </w:tc>
      </w:tr>
      <w:tr w:rsidR="007604C3" w:rsidRPr="00B91184" w14:paraId="776628AD" w14:textId="77777777" w:rsidTr="00546E63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EA3C12A" w14:textId="4899EE28" w:rsidR="00912F47" w:rsidRPr="00B91184" w:rsidRDefault="00546E63" w:rsidP="007604C3">
            <w:pPr>
              <w:pStyle w:val="Tabela-boczek"/>
              <w:rPr>
                <w:i/>
                <w:lang w:val="en-GB"/>
              </w:rPr>
            </w:pPr>
            <w:r w:rsidRPr="00B91184">
              <w:rPr>
                <w:lang w:val="en-GB"/>
              </w:rPr>
              <w:t>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FEC" w14:textId="77777777" w:rsidR="00912F47" w:rsidRPr="00B91184" w:rsidRDefault="00912F47" w:rsidP="007604C3">
            <w:pPr>
              <w:pStyle w:val="Tabela-boczek"/>
              <w:rPr>
                <w:lang w:val="en-GB"/>
              </w:rPr>
            </w:pPr>
            <w:proofErr w:type="spellStart"/>
            <w:r w:rsidRPr="00B91184">
              <w:rPr>
                <w:lang w:val="en-GB"/>
              </w:rPr>
              <w:t>Etiam</w:t>
            </w:r>
            <w:proofErr w:type="spellEnd"/>
            <w:r w:rsidRPr="00B91184">
              <w:rPr>
                <w:lang w:val="en-GB"/>
              </w:rPr>
              <w:t xml:space="preserve"> sit </w:t>
            </w:r>
            <w:proofErr w:type="spellStart"/>
            <w:r w:rsidRPr="00B91184">
              <w:rPr>
                <w:lang w:val="en-GB"/>
              </w:rPr>
              <w:t>amet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lectus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quis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est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r w:rsidRPr="00B91184">
              <w:rPr>
                <w:lang w:val="en-GB"/>
              </w:rPr>
              <w:t>congue</w:t>
            </w:r>
            <w:proofErr w:type="spellEnd"/>
            <w:r w:rsidRPr="00B91184">
              <w:rPr>
                <w:lang w:val="en-GB"/>
              </w:rPr>
              <w:t xml:space="preserve"> </w:t>
            </w:r>
            <w:proofErr w:type="spellStart"/>
            <w:proofErr w:type="gramStart"/>
            <w:r w:rsidRPr="00B91184">
              <w:rPr>
                <w:lang w:val="en-GB"/>
              </w:rPr>
              <w:t>mollis</w:t>
            </w:r>
            <w:proofErr w:type="spellEnd"/>
            <w:r w:rsidRPr="00B91184">
              <w:rPr>
                <w:lang w:val="en-GB"/>
              </w:rPr>
              <w:t>.</w:t>
            </w:r>
            <w:r w:rsidRPr="00B91184">
              <w:rPr>
                <w:vertAlign w:val="superscript"/>
                <w:lang w:val="en-GB"/>
              </w:rPr>
              <w:t>(</w:t>
            </w:r>
            <w:proofErr w:type="gramEnd"/>
            <w:r w:rsidRPr="00B91184">
              <w:rPr>
                <w:vertAlign w:val="superscript"/>
                <w:lang w:val="en-GB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75C" w14:textId="77777777" w:rsidR="00912F47" w:rsidRPr="00B91184" w:rsidRDefault="00912F47" w:rsidP="00220CF7">
            <w:pPr>
              <w:pStyle w:val="Tabela-liczby"/>
              <w:ind w:left="57"/>
              <w:rPr>
                <w:lang w:val="en-GB"/>
              </w:rPr>
            </w:pPr>
            <w:r w:rsidRPr="00B91184">
              <w:rPr>
                <w:lang w:val="en-GB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67DD" w14:textId="77777777" w:rsidR="00912F47" w:rsidRPr="00B91184" w:rsidRDefault="00912F47" w:rsidP="00220CF7">
            <w:pPr>
              <w:pStyle w:val="Tabela-liczby"/>
              <w:ind w:left="113"/>
              <w:jc w:val="left"/>
              <w:rPr>
                <w:lang w:val="en-GB"/>
              </w:rPr>
            </w:pPr>
            <w:r w:rsidRPr="00B91184">
              <w:rPr>
                <w:lang w:val="en-GB"/>
              </w:rPr>
              <w:t>3,25</w:t>
            </w:r>
            <w:r w:rsidRPr="00B91184">
              <w:rPr>
                <w:vertAlign w:val="superscript"/>
                <w:lang w:val="en-GB"/>
              </w:rPr>
              <w:t>***</w:t>
            </w:r>
          </w:p>
        </w:tc>
      </w:tr>
    </w:tbl>
    <w:p w14:paraId="2533792D" w14:textId="77777777" w:rsidR="00912F47" w:rsidRPr="00B91184" w:rsidRDefault="00912F47" w:rsidP="007604C3">
      <w:pPr>
        <w:pStyle w:val="Grafiki-objanienia"/>
        <w:rPr>
          <w:lang w:val="en-GB"/>
        </w:rPr>
      </w:pPr>
      <w:r w:rsidRPr="00B91184">
        <w:rPr>
          <w:vertAlign w:val="superscript"/>
          <w:lang w:val="en-GB"/>
        </w:rPr>
        <w:t xml:space="preserve">(a)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congue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lacus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neque</w:t>
      </w:r>
      <w:proofErr w:type="spellEnd"/>
      <w:r w:rsidRPr="00B91184">
        <w:rPr>
          <w:lang w:val="en-GB"/>
        </w:rPr>
        <w:t>.</w:t>
      </w:r>
    </w:p>
    <w:p w14:paraId="42BC69D2" w14:textId="77777777" w:rsidR="00912F47" w:rsidRPr="00B91184" w:rsidRDefault="00912F47" w:rsidP="00D60473">
      <w:pPr>
        <w:pStyle w:val="Grafiki-objanienia"/>
        <w:ind w:left="142" w:hanging="142"/>
        <w:rPr>
          <w:vertAlign w:val="superscript"/>
          <w:lang w:val="en-GB"/>
        </w:rPr>
      </w:pPr>
      <w:r w:rsidRPr="00B91184">
        <w:rPr>
          <w:vertAlign w:val="superscript"/>
          <w:lang w:val="en-GB"/>
        </w:rPr>
        <w:t xml:space="preserve">(b) </w:t>
      </w:r>
      <w:proofErr w:type="spellStart"/>
      <w:r w:rsidRPr="00B91184">
        <w:rPr>
          <w:lang w:val="en-GB"/>
        </w:rPr>
        <w:t>Phasellus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ornare</w:t>
      </w:r>
      <w:proofErr w:type="spellEnd"/>
      <w:r w:rsidRPr="00B91184">
        <w:rPr>
          <w:lang w:val="en-GB"/>
        </w:rPr>
        <w:t xml:space="preserve">, ante vitae </w:t>
      </w:r>
      <w:proofErr w:type="spellStart"/>
      <w:r w:rsidRPr="00B91184">
        <w:rPr>
          <w:lang w:val="en-GB"/>
        </w:rPr>
        <w:t>consectetuer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consequat</w:t>
      </w:r>
      <w:proofErr w:type="spellEnd"/>
      <w:r w:rsidRPr="00B91184">
        <w:rPr>
          <w:lang w:val="en-GB"/>
        </w:rPr>
        <w:t xml:space="preserve">, </w:t>
      </w:r>
      <w:proofErr w:type="spellStart"/>
      <w:r w:rsidRPr="00B91184">
        <w:rPr>
          <w:lang w:val="en-GB"/>
        </w:rPr>
        <w:t>purus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sapien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ultricies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dolor</w:t>
      </w:r>
      <w:proofErr w:type="spellEnd"/>
      <w:r w:rsidRPr="00B91184">
        <w:rPr>
          <w:lang w:val="en-GB"/>
        </w:rPr>
        <w:t xml:space="preserve">, et </w:t>
      </w:r>
      <w:proofErr w:type="spellStart"/>
      <w:r w:rsidRPr="00B91184">
        <w:rPr>
          <w:lang w:val="en-GB"/>
        </w:rPr>
        <w:t>mollis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pede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metus</w:t>
      </w:r>
      <w:proofErr w:type="spellEnd"/>
      <w:r w:rsidRPr="00B91184">
        <w:rPr>
          <w:lang w:val="en-GB"/>
        </w:rPr>
        <w:t xml:space="preserve"> </w:t>
      </w:r>
      <w:proofErr w:type="spellStart"/>
      <w:r w:rsidRPr="00B91184">
        <w:rPr>
          <w:lang w:val="en-GB"/>
        </w:rPr>
        <w:t>eget</w:t>
      </w:r>
      <w:proofErr w:type="spellEnd"/>
      <w:r w:rsidRPr="00B91184">
        <w:rPr>
          <w:lang w:val="en-GB"/>
        </w:rPr>
        <w:t xml:space="preserve"> nisi.</w:t>
      </w:r>
    </w:p>
    <w:p w14:paraId="51347927" w14:textId="77777777" w:rsidR="00912F47" w:rsidRPr="00B91184" w:rsidRDefault="00912F47" w:rsidP="007604C3">
      <w:pPr>
        <w:pStyle w:val="Grafiki-objanienia"/>
        <w:rPr>
          <w:lang w:val="en-GB"/>
        </w:rPr>
      </w:pPr>
      <w:r w:rsidRPr="00B91184">
        <w:rPr>
          <w:vertAlign w:val="superscript"/>
          <w:lang w:val="en-GB"/>
        </w:rPr>
        <w:t>*</w:t>
      </w:r>
      <w:r w:rsidRPr="00B91184">
        <w:rPr>
          <w:lang w:val="en-GB"/>
        </w:rPr>
        <w:t xml:space="preserve"> </w:t>
      </w:r>
      <w:r w:rsidRPr="00B91184">
        <w:rPr>
          <w:i/>
          <w:lang w:val="en-GB"/>
        </w:rPr>
        <w:t>p</w:t>
      </w:r>
      <w:r w:rsidRPr="00B91184">
        <w:rPr>
          <w:lang w:val="en-GB"/>
        </w:rPr>
        <w:t xml:space="preserve"> &lt; 0,1; </w:t>
      </w:r>
      <w:r w:rsidRPr="00B91184">
        <w:rPr>
          <w:vertAlign w:val="superscript"/>
          <w:lang w:val="en-GB"/>
        </w:rPr>
        <w:t>**</w:t>
      </w:r>
      <w:r w:rsidRPr="00B91184">
        <w:rPr>
          <w:lang w:val="en-GB"/>
        </w:rPr>
        <w:t xml:space="preserve"> </w:t>
      </w:r>
      <w:r w:rsidRPr="00B91184">
        <w:rPr>
          <w:i/>
          <w:lang w:val="en-GB"/>
        </w:rPr>
        <w:t>p</w:t>
      </w:r>
      <w:r w:rsidRPr="00B91184">
        <w:rPr>
          <w:lang w:val="en-GB"/>
        </w:rPr>
        <w:t xml:space="preserve"> &lt; 0,05; </w:t>
      </w:r>
      <w:r w:rsidRPr="00B91184">
        <w:rPr>
          <w:vertAlign w:val="superscript"/>
          <w:lang w:val="en-GB"/>
        </w:rPr>
        <w:t>***</w:t>
      </w:r>
      <w:r w:rsidRPr="00B91184">
        <w:rPr>
          <w:lang w:val="en-GB"/>
        </w:rPr>
        <w:t xml:space="preserve"> </w:t>
      </w:r>
      <w:r w:rsidRPr="00B91184">
        <w:rPr>
          <w:i/>
          <w:lang w:val="en-GB"/>
        </w:rPr>
        <w:t>p</w:t>
      </w:r>
      <w:r w:rsidRPr="00B91184">
        <w:rPr>
          <w:lang w:val="en-GB"/>
        </w:rPr>
        <w:t xml:space="preserve"> &lt; 0,01.</w:t>
      </w:r>
    </w:p>
    <w:p w14:paraId="3C0D80A3" w14:textId="6113B393" w:rsidR="00714000" w:rsidRPr="00B91184" w:rsidRDefault="00714000" w:rsidP="00714000">
      <w:pPr>
        <w:pStyle w:val="Akapit"/>
        <w:ind w:firstLine="0"/>
        <w:rPr>
          <w:rFonts w:asciiTheme="minorHAnsi" w:hAnsiTheme="minorHAnsi" w:cstheme="minorHAnsi"/>
          <w:szCs w:val="28"/>
          <w:lang w:val="en-GB"/>
        </w:rPr>
      </w:pPr>
    </w:p>
    <w:sectPr w:rsidR="00714000" w:rsidRPr="00B91184" w:rsidSect="00151AA2">
      <w:headerReference w:type="default" r:id="rId15"/>
      <w:pgSz w:w="11906" w:h="16838"/>
      <w:pgMar w:top="1985" w:right="1417" w:bottom="1560" w:left="1417" w:header="45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rolina Kwiatosz" w:date="2023-08-04T14:02:00Z" w:initials="KK">
    <w:p w14:paraId="33B556CE" w14:textId="77777777" w:rsidR="00151AA2" w:rsidRDefault="006F4526" w:rsidP="00B10A5F">
      <w:pPr>
        <w:pStyle w:val="Tekstkomentarza"/>
      </w:pPr>
      <w:r>
        <w:rPr>
          <w:rStyle w:val="Odwoaniedokomentarza"/>
        </w:rPr>
        <w:annotationRef/>
      </w:r>
      <w:r w:rsidR="00151AA2">
        <w:t>Chapter metadata.</w:t>
      </w:r>
    </w:p>
  </w:comment>
  <w:comment w:id="2" w:author="Karolina Kwiatosz" w:date="2023-08-04T14:06:00Z" w:initials="KK">
    <w:p w14:paraId="4C732713" w14:textId="7A7F0DC1" w:rsidR="00151AA2" w:rsidRDefault="00C020BE" w:rsidP="00292B9C">
      <w:pPr>
        <w:pStyle w:val="Tekstkomentarza"/>
      </w:pPr>
      <w:r>
        <w:rPr>
          <w:rStyle w:val="Odwoaniedokomentarza"/>
        </w:rPr>
        <w:annotationRef/>
      </w:r>
      <w:r w:rsidR="00151AA2">
        <w:t>Quotation of a book or respondent.</w:t>
      </w:r>
    </w:p>
  </w:comment>
  <w:comment w:id="3" w:author="Karolina Kwiatosz" w:date="2023-08-04T14:06:00Z" w:initials="KK">
    <w:p w14:paraId="526B674C" w14:textId="7CF6E239" w:rsidR="00151AA2" w:rsidRDefault="00C020BE" w:rsidP="00A20923">
      <w:pPr>
        <w:pStyle w:val="Tekstkomentarza"/>
      </w:pPr>
      <w:r>
        <w:rPr>
          <w:rStyle w:val="Odwoaniedokomentarza"/>
        </w:rPr>
        <w:annotationRef/>
      </w:r>
      <w:r w:rsidR="00151AA2">
        <w:t>Description of a respondent.</w:t>
      </w:r>
    </w:p>
  </w:comment>
  <w:comment w:id="4" w:author="Karolina Kwiatosz" w:date="2023-08-04T14:05:00Z" w:initials="KK">
    <w:p w14:paraId="164C286F" w14:textId="06A11444" w:rsidR="00151AA2" w:rsidRDefault="00C020BE" w:rsidP="004E2E71">
      <w:pPr>
        <w:pStyle w:val="Tekstkomentarza"/>
      </w:pPr>
      <w:r>
        <w:rPr>
          <w:rStyle w:val="Odwoaniedokomentarza"/>
        </w:rPr>
        <w:annotationRef/>
      </w:r>
      <w:r w:rsidR="00151AA2">
        <w:t>Reference to the graphical element.</w:t>
      </w:r>
    </w:p>
  </w:comment>
  <w:comment w:id="5" w:author="Karolina Kwiatosz" w:date="2023-08-04T14:08:00Z" w:initials="KK">
    <w:p w14:paraId="33461189" w14:textId="3CE6AC45" w:rsidR="00151AA2" w:rsidRDefault="00151A39" w:rsidP="008D52B7">
      <w:pPr>
        <w:pStyle w:val="Tekstkomentarza"/>
      </w:pPr>
      <w:r>
        <w:rPr>
          <w:rStyle w:val="Odwoaniedokomentarza"/>
        </w:rPr>
        <w:annotationRef/>
      </w:r>
      <w:r w:rsidR="00151AA2">
        <w:t>First example of source information.</w:t>
      </w:r>
    </w:p>
  </w:comment>
  <w:comment w:id="6" w:author="Karolina Kwiatosz" w:date="2023-08-04T14:09:00Z" w:initials="KK">
    <w:p w14:paraId="0AEA0C0B" w14:textId="794B8AB7" w:rsidR="00151AA2" w:rsidRDefault="00151A39" w:rsidP="00B167BD">
      <w:pPr>
        <w:pStyle w:val="Tekstkomentarza"/>
      </w:pPr>
      <w:r>
        <w:rPr>
          <w:rStyle w:val="Odwoaniedokomentarza"/>
        </w:rPr>
        <w:annotationRef/>
      </w:r>
      <w:r w:rsidR="00151AA2">
        <w:t>Author's supplying information.</w:t>
      </w:r>
    </w:p>
  </w:comment>
  <w:comment w:id="7" w:author="Karolina Kwiatosz" w:date="2023-08-04T14:10:00Z" w:initials="KK">
    <w:p w14:paraId="278D9FF2" w14:textId="20450588" w:rsidR="00151AA2" w:rsidRDefault="00151A39" w:rsidP="00A46369">
      <w:pPr>
        <w:pStyle w:val="Tekstkomentarza"/>
      </w:pPr>
      <w:r>
        <w:rPr>
          <w:rStyle w:val="Odwoaniedokomentarza"/>
        </w:rPr>
        <w:annotationRef/>
      </w:r>
      <w:r w:rsidR="00151AA2">
        <w:t>Quote omission.</w:t>
      </w:r>
    </w:p>
  </w:comment>
  <w:comment w:id="8" w:author="Karolina Kwiatosz" w:date="2023-08-04T14:12:00Z" w:initials="KK">
    <w:p w14:paraId="029F74E9" w14:textId="14C13B85" w:rsidR="00151AA2" w:rsidRDefault="00EA3D70" w:rsidP="007861AE">
      <w:pPr>
        <w:pStyle w:val="Tekstkomentarza"/>
      </w:pPr>
      <w:r>
        <w:rPr>
          <w:rStyle w:val="Odwoaniedokomentarza"/>
        </w:rPr>
        <w:annotationRef/>
      </w:r>
      <w:r w:rsidR="00151AA2">
        <w:t>Long quote. A short quote (up to 40 words) should be enclosed in quotation marks and included in the main text together with a reference to the source given with the accuracy of the page number.</w:t>
      </w:r>
    </w:p>
  </w:comment>
  <w:comment w:id="9" w:author="Karolina Kwiatosz" w:date="2023-08-04T14:13:00Z" w:initials="KK">
    <w:p w14:paraId="608B499B" w14:textId="6C5BE5E8" w:rsidR="00EA3D70" w:rsidRDefault="00EA3D70" w:rsidP="004C3145">
      <w:pPr>
        <w:pStyle w:val="Tekstkomentarza"/>
      </w:pPr>
      <w:r>
        <w:rPr>
          <w:rStyle w:val="Odwoaniedokomentarza"/>
        </w:rPr>
        <w:annotationRef/>
      </w:r>
      <w:r>
        <w:t xml:space="preserve">Footnotes are used very rarely in the APA standard. Bibliographic descriptions should be given in the References section. </w:t>
      </w:r>
    </w:p>
  </w:comment>
  <w:comment w:id="10" w:author="Karolina Kwiatosz" w:date="2023-08-04T14:14:00Z" w:initials="KK">
    <w:p w14:paraId="69ED0B4E" w14:textId="77777777" w:rsidR="00151AA2" w:rsidRDefault="00A76D19" w:rsidP="00AD7E2C">
      <w:pPr>
        <w:pStyle w:val="Tekstkomentarza"/>
      </w:pPr>
      <w:r>
        <w:rPr>
          <w:rStyle w:val="Odwoaniedokomentarza"/>
        </w:rPr>
        <w:annotationRef/>
      </w:r>
      <w:r w:rsidR="00151AA2">
        <w:t>An example of formatting an equation together with an explanation of the symbols used in the formula. Make sure the equation is editable.</w:t>
      </w:r>
    </w:p>
  </w:comment>
  <w:comment w:id="11" w:author="Karolina Kwiatosz" w:date="2023-08-04T14:14:00Z" w:initials="KK">
    <w:p w14:paraId="4B9CAE7F" w14:textId="08F3B180" w:rsidR="00950C4F" w:rsidRDefault="00A76D19" w:rsidP="00951DC0">
      <w:pPr>
        <w:pStyle w:val="Tekstkomentarza"/>
      </w:pPr>
      <w:r>
        <w:rPr>
          <w:rStyle w:val="Odwoaniedokomentarza"/>
        </w:rPr>
        <w:annotationRef/>
      </w:r>
      <w:r w:rsidR="00950C4F">
        <w:t>Style of bullets.</w:t>
      </w:r>
    </w:p>
  </w:comment>
  <w:comment w:id="12" w:author="Karolina Kwiatosz" w:date="2023-08-04T14:15:00Z" w:initials="KK">
    <w:p w14:paraId="31711ED6" w14:textId="3D20C213" w:rsidR="00950C4F" w:rsidRDefault="00A76D19" w:rsidP="006B4C1E">
      <w:pPr>
        <w:pStyle w:val="Tekstkomentarza"/>
      </w:pPr>
      <w:r>
        <w:rPr>
          <w:rStyle w:val="Odwoaniedokomentarza"/>
        </w:rPr>
        <w:annotationRef/>
      </w:r>
      <w:r w:rsidR="00950C4F">
        <w:t>Style of list.</w:t>
      </w:r>
    </w:p>
  </w:comment>
  <w:comment w:id="13" w:author="Karolina Kwiatosz" w:date="2023-08-04T14:18:00Z" w:initials="KK">
    <w:p w14:paraId="7E7FBF17" w14:textId="76123920" w:rsidR="00950C4F" w:rsidRDefault="00397435" w:rsidP="00360494">
      <w:pPr>
        <w:pStyle w:val="Tekstkomentarza"/>
      </w:pPr>
      <w:r>
        <w:rPr>
          <w:rStyle w:val="Odwoaniedokomentarza"/>
        </w:rPr>
        <w:annotationRef/>
      </w:r>
      <w:r w:rsidR="00950C4F">
        <w:t>Units can be given in the title of the graphic or in the drawing, on the appropriate axis.</w:t>
      </w:r>
    </w:p>
  </w:comment>
  <w:comment w:id="14" w:author="Karolina Kwiatosz" w:date="2023-08-04T14:32:00Z" w:initials="KK">
    <w:p w14:paraId="69C628A4" w14:textId="49E4D6C8" w:rsidR="00955945" w:rsidRDefault="00955945" w:rsidP="001C2820">
      <w:pPr>
        <w:pStyle w:val="Tekstkomentarza"/>
      </w:pPr>
      <w:r>
        <w:rPr>
          <w:rStyle w:val="Odwoaniedokomentarza"/>
        </w:rPr>
        <w:annotationRef/>
      </w:r>
      <w:r>
        <w:t xml:space="preserve">All drawings should be editable. To make sure, try changing the font size in the graphic pasted to the text file. </w:t>
      </w:r>
    </w:p>
  </w:comment>
  <w:comment w:id="15" w:author="Karolina Kwiatosz" w:date="2023-08-04T14:33:00Z" w:initials="KK">
    <w:p w14:paraId="6EBAACE6" w14:textId="77777777" w:rsidR="00950C4F" w:rsidRDefault="00955945" w:rsidP="008A6E5E">
      <w:pPr>
        <w:pStyle w:val="Tekstkomentarza"/>
      </w:pPr>
      <w:r>
        <w:rPr>
          <w:rStyle w:val="Odwoaniedokomentarza"/>
        </w:rPr>
        <w:annotationRef/>
      </w:r>
      <w:r w:rsidR="00950C4F">
        <w:t>First example of source information.</w:t>
      </w:r>
    </w:p>
  </w:comment>
  <w:comment w:id="16" w:author="Karolina Kwiatosz" w:date="2023-08-04T14:33:00Z" w:initials="KK">
    <w:p w14:paraId="51C0E661" w14:textId="4C06D3CE" w:rsidR="00950C4F" w:rsidRDefault="000E4760" w:rsidP="005A5A00">
      <w:pPr>
        <w:pStyle w:val="Tekstkomentarza"/>
      </w:pPr>
      <w:r>
        <w:rPr>
          <w:rStyle w:val="Odwoaniedokomentarza"/>
        </w:rPr>
        <w:annotationRef/>
      </w:r>
      <w:r w:rsidR="00950C4F">
        <w:t xml:space="preserve">References section shoult be prepared in accordance with the APA standard. Here, you will find some examples, for more information visit </w:t>
      </w:r>
      <w:r w:rsidR="00950C4F">
        <w:rPr>
          <w:b/>
          <w:bCs/>
        </w:rPr>
        <w:t>apastyle.apa.org</w:t>
      </w:r>
      <w:r w:rsidR="00950C4F">
        <w:t>.</w:t>
      </w:r>
      <w:r w:rsidR="00950C4F">
        <w:rPr>
          <w:b/>
          <w:bCs/>
        </w:rPr>
        <w:t xml:space="preserve"> </w:t>
      </w:r>
    </w:p>
  </w:comment>
  <w:comment w:id="17" w:author="Karolina Kwiatosz" w:date="2023-08-04T14:38:00Z" w:initials="KK">
    <w:p w14:paraId="7ADC8EAD" w14:textId="0AEB637C" w:rsidR="00950C4F" w:rsidRDefault="00950C4F" w:rsidP="00790BB6">
      <w:pPr>
        <w:pStyle w:val="Tekstkomentarza"/>
      </w:pPr>
      <w:r>
        <w:rPr>
          <w:rStyle w:val="Odwoaniedokomentarza"/>
        </w:rPr>
        <w:annotationRef/>
      </w:r>
      <w:r>
        <w:t>The graphic elements included in the appendix should have separate numbering, but the same formatting style.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B556CE" w15:done="0"/>
  <w15:commentEx w15:paraId="4C732713" w15:done="0"/>
  <w15:commentEx w15:paraId="526B674C" w15:done="0"/>
  <w15:commentEx w15:paraId="164C286F" w15:done="0"/>
  <w15:commentEx w15:paraId="33461189" w15:done="0"/>
  <w15:commentEx w15:paraId="0AEA0C0B" w15:done="0"/>
  <w15:commentEx w15:paraId="278D9FF2" w15:done="0"/>
  <w15:commentEx w15:paraId="029F74E9" w15:done="0"/>
  <w15:commentEx w15:paraId="608B499B" w15:done="0"/>
  <w15:commentEx w15:paraId="69ED0B4E" w15:done="0"/>
  <w15:commentEx w15:paraId="4B9CAE7F" w15:done="0"/>
  <w15:commentEx w15:paraId="31711ED6" w15:done="0"/>
  <w15:commentEx w15:paraId="7E7FBF17" w15:done="0"/>
  <w15:commentEx w15:paraId="69C628A4" w15:done="0"/>
  <w15:commentEx w15:paraId="6EBAACE6" w15:done="0"/>
  <w15:commentEx w15:paraId="51C0E661" w15:done="0"/>
  <w15:commentEx w15:paraId="7ADC8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8363" w16cex:dateUtc="2023-08-04T12:02:00Z"/>
  <w16cex:commentExtensible w16cex:durableId="28778463" w16cex:dateUtc="2023-08-04T12:06:00Z"/>
  <w16cex:commentExtensible w16cex:durableId="28778454" w16cex:dateUtc="2023-08-04T12:06:00Z"/>
  <w16cex:commentExtensible w16cex:durableId="28778446" w16cex:dateUtc="2023-08-04T12:05:00Z"/>
  <w16cex:commentExtensible w16cex:durableId="287784D2" w16cex:dateUtc="2023-08-04T12:08:00Z"/>
  <w16cex:commentExtensible w16cex:durableId="28778526" w16cex:dateUtc="2023-08-04T12:09:00Z"/>
  <w16cex:commentExtensible w16cex:durableId="28778546" w16cex:dateUtc="2023-08-04T12:10:00Z"/>
  <w16cex:commentExtensible w16cex:durableId="287785B8" w16cex:dateUtc="2023-08-04T12:12:00Z"/>
  <w16cex:commentExtensible w16cex:durableId="28778601" w16cex:dateUtc="2023-08-04T12:13:00Z"/>
  <w16cex:commentExtensible w16cex:durableId="28778632" w16cex:dateUtc="2023-08-04T12:14:00Z"/>
  <w16cex:commentExtensible w16cex:durableId="2877864F" w16cex:dateUtc="2023-08-04T12:14:00Z"/>
  <w16cex:commentExtensible w16cex:durableId="28778691" w16cex:dateUtc="2023-08-04T12:15:00Z"/>
  <w16cex:commentExtensible w16cex:durableId="2877872C" w16cex:dateUtc="2023-08-04T12:18:00Z"/>
  <w16cex:commentExtensible w16cex:durableId="28778A74" w16cex:dateUtc="2023-08-04T12:32:00Z"/>
  <w16cex:commentExtensible w16cex:durableId="28778AA3" w16cex:dateUtc="2023-08-04T12:33:00Z"/>
  <w16cex:commentExtensible w16cex:durableId="28778AD5" w16cex:dateUtc="2023-08-04T12:33:00Z"/>
  <w16cex:commentExtensible w16cex:durableId="28778BCE" w16cex:dateUtc="2023-08-04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556CE" w16cid:durableId="28778363"/>
  <w16cid:commentId w16cid:paraId="4C732713" w16cid:durableId="28778463"/>
  <w16cid:commentId w16cid:paraId="526B674C" w16cid:durableId="28778454"/>
  <w16cid:commentId w16cid:paraId="164C286F" w16cid:durableId="28778446"/>
  <w16cid:commentId w16cid:paraId="33461189" w16cid:durableId="287784D2"/>
  <w16cid:commentId w16cid:paraId="0AEA0C0B" w16cid:durableId="28778526"/>
  <w16cid:commentId w16cid:paraId="278D9FF2" w16cid:durableId="28778546"/>
  <w16cid:commentId w16cid:paraId="029F74E9" w16cid:durableId="287785B8"/>
  <w16cid:commentId w16cid:paraId="608B499B" w16cid:durableId="28778601"/>
  <w16cid:commentId w16cid:paraId="69ED0B4E" w16cid:durableId="28778632"/>
  <w16cid:commentId w16cid:paraId="4B9CAE7F" w16cid:durableId="2877864F"/>
  <w16cid:commentId w16cid:paraId="31711ED6" w16cid:durableId="28778691"/>
  <w16cid:commentId w16cid:paraId="7E7FBF17" w16cid:durableId="2877872C"/>
  <w16cid:commentId w16cid:paraId="69C628A4" w16cid:durableId="28778A74"/>
  <w16cid:commentId w16cid:paraId="6EBAACE6" w16cid:durableId="28778AA3"/>
  <w16cid:commentId w16cid:paraId="51C0E661" w16cid:durableId="28778AD5"/>
  <w16cid:commentId w16cid:paraId="7ADC8EAD" w16cid:durableId="28778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673C" w14:textId="77777777" w:rsidR="00D3539E" w:rsidRDefault="00D3539E" w:rsidP="002B7C3D">
      <w:pPr>
        <w:spacing w:after="0" w:line="240" w:lineRule="auto"/>
      </w:pPr>
      <w:r>
        <w:separator/>
      </w:r>
    </w:p>
  </w:endnote>
  <w:endnote w:type="continuationSeparator" w:id="0">
    <w:p w14:paraId="65CDEE48" w14:textId="77777777" w:rsidR="00D3539E" w:rsidRDefault="00D3539E" w:rsidP="002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4610" w14:textId="77777777" w:rsidR="00D3539E" w:rsidRDefault="00D3539E" w:rsidP="002B7C3D">
      <w:pPr>
        <w:spacing w:after="0" w:line="240" w:lineRule="auto"/>
      </w:pPr>
      <w:r>
        <w:separator/>
      </w:r>
    </w:p>
  </w:footnote>
  <w:footnote w:type="continuationSeparator" w:id="0">
    <w:p w14:paraId="2290FBF2" w14:textId="77777777" w:rsidR="00D3539E" w:rsidRDefault="00D3539E" w:rsidP="002B7C3D">
      <w:pPr>
        <w:spacing w:after="0" w:line="240" w:lineRule="auto"/>
      </w:pPr>
      <w:r>
        <w:continuationSeparator/>
      </w:r>
    </w:p>
  </w:footnote>
  <w:footnote w:id="1">
    <w:p w14:paraId="30B9E09A" w14:textId="77777777" w:rsidR="00912F47" w:rsidRPr="00BB7864" w:rsidRDefault="00912F47" w:rsidP="00912F47">
      <w:pPr>
        <w:pStyle w:val="Tekstprzypisudolnego"/>
        <w:rPr>
          <w:rFonts w:ascii="Times New Roman" w:hAnsi="Times New Roman" w:cs="Times New Roman"/>
          <w:lang w:val="en-GB"/>
        </w:rPr>
      </w:pPr>
      <w:r w:rsidRPr="00A26691">
        <w:rPr>
          <w:rStyle w:val="Odwoanieprzypisudolnego"/>
          <w:rFonts w:ascii="Times New Roman" w:hAnsi="Times New Roman" w:cs="Times New Roman"/>
        </w:rPr>
        <w:footnoteRef/>
      </w:r>
      <w:r w:rsidRPr="00BB7864">
        <w:rPr>
          <w:rFonts w:ascii="Times New Roman" w:hAnsi="Times New Roman" w:cs="Times New Roman"/>
          <w:lang w:val="en-GB"/>
        </w:rPr>
        <w:t xml:space="preserve"> </w:t>
      </w:r>
      <w:r w:rsidRPr="00BB7864">
        <w:rPr>
          <w:rFonts w:ascii="Times New Roman" w:hAnsi="Times New Roman" w:cs="Times New Roman"/>
          <w:iCs/>
          <w:lang w:val="en-GB"/>
        </w:rPr>
        <w:t xml:space="preserve">Cras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suscipit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at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aliquam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rhoncus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viverra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nisi, in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interdum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massa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nibh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nec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erat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. Cras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suscipit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at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aliquam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rhoncus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,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urna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quam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viverra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nisi, in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interdum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massa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nibh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nec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BB7864">
        <w:rPr>
          <w:rFonts w:ascii="Times New Roman" w:hAnsi="Times New Roman" w:cs="Times New Roman"/>
          <w:iCs/>
          <w:lang w:val="en-GB"/>
        </w:rPr>
        <w:t>erat</w:t>
      </w:r>
      <w:proofErr w:type="spellEnd"/>
      <w:r w:rsidRPr="00BB7864">
        <w:rPr>
          <w:rFonts w:ascii="Times New Roman" w:hAnsi="Times New Roman" w:cs="Times New Roman"/>
          <w:iCs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C5F4" w14:textId="798E6C37" w:rsidR="002B7C3D" w:rsidRDefault="00397435" w:rsidP="002B7C3D">
    <w:pPr>
      <w:pStyle w:val="Nagwek"/>
      <w:tabs>
        <w:tab w:val="left" w:pos="1128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DA6C3E" wp14:editId="3E41F4CD">
          <wp:simplePos x="0" y="0"/>
          <wp:positionH relativeFrom="column">
            <wp:posOffset>-895350</wp:posOffset>
          </wp:positionH>
          <wp:positionV relativeFrom="paragraph">
            <wp:posOffset>-276860</wp:posOffset>
          </wp:positionV>
          <wp:extent cx="7557237" cy="10687047"/>
          <wp:effectExtent l="0" t="0" r="0" b="0"/>
          <wp:wrapNone/>
          <wp:docPr id="1209325115" name="Obraz 1209325115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7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299"/>
    <w:multiLevelType w:val="hybridMultilevel"/>
    <w:tmpl w:val="A720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59B"/>
    <w:multiLevelType w:val="hybridMultilevel"/>
    <w:tmpl w:val="2AD0E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427"/>
    <w:multiLevelType w:val="hybridMultilevel"/>
    <w:tmpl w:val="60E215B2"/>
    <w:lvl w:ilvl="0" w:tplc="BE3C8CCC">
      <w:start w:val="1"/>
      <w:numFmt w:val="decimal"/>
      <w:pStyle w:val="lista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470191"/>
    <w:multiLevelType w:val="multilevel"/>
    <w:tmpl w:val="79541B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75532"/>
    <w:multiLevelType w:val="hybridMultilevel"/>
    <w:tmpl w:val="9C4CB138"/>
    <w:lvl w:ilvl="0" w:tplc="E87A3A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1BB2"/>
    <w:multiLevelType w:val="hybridMultilevel"/>
    <w:tmpl w:val="7D1629E0"/>
    <w:lvl w:ilvl="0" w:tplc="F5AEC668">
      <w:start w:val="1"/>
      <w:numFmt w:val="bullet"/>
      <w:pStyle w:val="Punktor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5609564">
    <w:abstractNumId w:val="4"/>
  </w:num>
  <w:num w:numId="2" w16cid:durableId="1756199012">
    <w:abstractNumId w:val="5"/>
  </w:num>
  <w:num w:numId="3" w16cid:durableId="175076374">
    <w:abstractNumId w:val="3"/>
  </w:num>
  <w:num w:numId="4" w16cid:durableId="316959145">
    <w:abstractNumId w:val="0"/>
  </w:num>
  <w:num w:numId="5" w16cid:durableId="467282296">
    <w:abstractNumId w:val="2"/>
  </w:num>
  <w:num w:numId="6" w16cid:durableId="1716510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ina Kwiatosz">
    <w15:presenceInfo w15:providerId="AD" w15:userId="S::kkwiatosz@frse.org.pl::e01d41cb-c0e8-4629-941a-196f3b6ae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3D"/>
    <w:rsid w:val="00042654"/>
    <w:rsid w:val="00045CCE"/>
    <w:rsid w:val="00051900"/>
    <w:rsid w:val="00063D73"/>
    <w:rsid w:val="000A76F6"/>
    <w:rsid w:val="000C02E9"/>
    <w:rsid w:val="000D6B01"/>
    <w:rsid w:val="000E09A2"/>
    <w:rsid w:val="000E3311"/>
    <w:rsid w:val="000E4760"/>
    <w:rsid w:val="001350F3"/>
    <w:rsid w:val="00142641"/>
    <w:rsid w:val="00151A39"/>
    <w:rsid w:val="00151AA2"/>
    <w:rsid w:val="001529A6"/>
    <w:rsid w:val="00167417"/>
    <w:rsid w:val="00220CF7"/>
    <w:rsid w:val="00244610"/>
    <w:rsid w:val="00283E6D"/>
    <w:rsid w:val="002A6C3B"/>
    <w:rsid w:val="002B7C3D"/>
    <w:rsid w:val="002D0ED5"/>
    <w:rsid w:val="002D4894"/>
    <w:rsid w:val="002D54D5"/>
    <w:rsid w:val="002E0E9B"/>
    <w:rsid w:val="002E1E0B"/>
    <w:rsid w:val="0032228B"/>
    <w:rsid w:val="003318E4"/>
    <w:rsid w:val="00333B90"/>
    <w:rsid w:val="003355C5"/>
    <w:rsid w:val="00397435"/>
    <w:rsid w:val="003A1051"/>
    <w:rsid w:val="003A7236"/>
    <w:rsid w:val="003E1FA7"/>
    <w:rsid w:val="004741EC"/>
    <w:rsid w:val="0049290E"/>
    <w:rsid w:val="004E04A2"/>
    <w:rsid w:val="0052342F"/>
    <w:rsid w:val="00546E63"/>
    <w:rsid w:val="00551377"/>
    <w:rsid w:val="00557744"/>
    <w:rsid w:val="00575CE5"/>
    <w:rsid w:val="00594183"/>
    <w:rsid w:val="005D0993"/>
    <w:rsid w:val="005E02DA"/>
    <w:rsid w:val="005F387F"/>
    <w:rsid w:val="00617F34"/>
    <w:rsid w:val="00620EF9"/>
    <w:rsid w:val="00660EC8"/>
    <w:rsid w:val="006F4526"/>
    <w:rsid w:val="00714000"/>
    <w:rsid w:val="007604C3"/>
    <w:rsid w:val="007D05B8"/>
    <w:rsid w:val="00804CC7"/>
    <w:rsid w:val="0081610A"/>
    <w:rsid w:val="00830683"/>
    <w:rsid w:val="00847BEF"/>
    <w:rsid w:val="00877B2B"/>
    <w:rsid w:val="008B66EF"/>
    <w:rsid w:val="00912F47"/>
    <w:rsid w:val="00950C4F"/>
    <w:rsid w:val="00955945"/>
    <w:rsid w:val="009C64C5"/>
    <w:rsid w:val="00A26691"/>
    <w:rsid w:val="00A32FFB"/>
    <w:rsid w:val="00A76D19"/>
    <w:rsid w:val="00A929C4"/>
    <w:rsid w:val="00A93DBD"/>
    <w:rsid w:val="00B107D5"/>
    <w:rsid w:val="00B373B0"/>
    <w:rsid w:val="00B91184"/>
    <w:rsid w:val="00BB7864"/>
    <w:rsid w:val="00BC19EF"/>
    <w:rsid w:val="00BE10B5"/>
    <w:rsid w:val="00BE435E"/>
    <w:rsid w:val="00C020BE"/>
    <w:rsid w:val="00C1691E"/>
    <w:rsid w:val="00C70110"/>
    <w:rsid w:val="00C95937"/>
    <w:rsid w:val="00D3539E"/>
    <w:rsid w:val="00D60473"/>
    <w:rsid w:val="00DC35B5"/>
    <w:rsid w:val="00E03742"/>
    <w:rsid w:val="00E526AD"/>
    <w:rsid w:val="00E573DB"/>
    <w:rsid w:val="00E748E0"/>
    <w:rsid w:val="00EA3D70"/>
    <w:rsid w:val="00EA7278"/>
    <w:rsid w:val="00EF7E68"/>
    <w:rsid w:val="00F06D6E"/>
    <w:rsid w:val="00F257A4"/>
    <w:rsid w:val="00F5402D"/>
    <w:rsid w:val="00F8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3576"/>
  <w15:chartTrackingRefBased/>
  <w15:docId w15:val="{EB811930-981F-4D09-8EA8-7AA76FF4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link w:val="Nagwek1Znak"/>
    <w:uiPriority w:val="9"/>
    <w:rsid w:val="00A26691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 New Roman"/>
      <w:b/>
      <w:bCs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C3D"/>
  </w:style>
  <w:style w:type="paragraph" w:styleId="Stopka">
    <w:name w:val="footer"/>
    <w:basedOn w:val="Normalny"/>
    <w:link w:val="StopkaZnak"/>
    <w:uiPriority w:val="99"/>
    <w:unhideWhenUsed/>
    <w:rsid w:val="002B7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C3D"/>
  </w:style>
  <w:style w:type="table" w:styleId="Tabela-Siatka">
    <w:name w:val="Table Grid"/>
    <w:basedOn w:val="Standardowy"/>
    <w:uiPriority w:val="59"/>
    <w:rsid w:val="00C9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3222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3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3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3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26691"/>
    <w:rPr>
      <w:rFonts w:ascii="Times" w:eastAsia="Times New Roman" w:hAnsi="Times" w:cs="Times New Roman"/>
      <w:b/>
      <w:bCs/>
      <w:kern w:val="36"/>
      <w:sz w:val="48"/>
      <w:szCs w:val="4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91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A26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66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rsid w:val="00A26691"/>
    <w:rPr>
      <w:rFonts w:ascii="Times New Roman" w:hAnsi="Times New Roman" w:cs="Times New Roman"/>
      <w:i/>
      <w:iCs/>
    </w:rPr>
  </w:style>
  <w:style w:type="paragraph" w:customStyle="1" w:styleId="Irdtytu">
    <w:name w:val="I śródtytuł"/>
    <w:basedOn w:val="Normalny"/>
    <w:link w:val="IrdtytuZnak"/>
    <w:qFormat/>
    <w:rsid w:val="003A7236"/>
    <w:pPr>
      <w:spacing w:after="0" w:line="240" w:lineRule="auto"/>
      <w:jc w:val="center"/>
    </w:pPr>
    <w:rPr>
      <w:rFonts w:ascii="Times New Roman" w:hAnsi="Times New Roman" w:cs="Times New Roman"/>
      <w:b/>
      <w:iCs/>
      <w:sz w:val="24"/>
      <w:szCs w:val="24"/>
    </w:rPr>
  </w:style>
  <w:style w:type="paragraph" w:customStyle="1" w:styleId="IIrdtytu">
    <w:name w:val="II Śródtytuł"/>
    <w:basedOn w:val="Normalny"/>
    <w:link w:val="IIrdtytuZnak"/>
    <w:qFormat/>
    <w:rsid w:val="003A7236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IrdtytuZnak">
    <w:name w:val="I śródtytuł Znak"/>
    <w:basedOn w:val="Domylnaczcionkaakapitu"/>
    <w:link w:val="Irdtytu"/>
    <w:rsid w:val="003A7236"/>
    <w:rPr>
      <w:rFonts w:ascii="Times New Roman" w:hAnsi="Times New Roman" w:cs="Times New Roman"/>
      <w:b/>
      <w:iCs/>
      <w:sz w:val="24"/>
      <w:szCs w:val="24"/>
    </w:rPr>
  </w:style>
  <w:style w:type="paragraph" w:customStyle="1" w:styleId="IIIrdtytu">
    <w:name w:val="III Śródtytuł"/>
    <w:basedOn w:val="Normalny"/>
    <w:link w:val="IIIrdtytuZnak"/>
    <w:qFormat/>
    <w:rsid w:val="003A7236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IIrdtytuZnak">
    <w:name w:val="II Śródtytuł Znak"/>
    <w:basedOn w:val="Domylnaczcionkaakapitu"/>
    <w:link w:val="IIrdtytu"/>
    <w:rsid w:val="003A7236"/>
    <w:rPr>
      <w:rFonts w:ascii="Times New Roman" w:hAnsi="Times New Roman" w:cs="Times New Roman"/>
      <w:b/>
      <w:sz w:val="24"/>
      <w:szCs w:val="24"/>
    </w:rPr>
  </w:style>
  <w:style w:type="paragraph" w:customStyle="1" w:styleId="IVrdtytu">
    <w:name w:val="IV Śródtytuł"/>
    <w:basedOn w:val="Normalny"/>
    <w:link w:val="IVrdtytuZnak"/>
    <w:qFormat/>
    <w:rsid w:val="003A7236"/>
    <w:pPr>
      <w:spacing w:after="0" w:line="240" w:lineRule="auto"/>
      <w:ind w:firstLine="284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IIIrdtytuZnak">
    <w:name w:val="III Śródtytuł Znak"/>
    <w:basedOn w:val="Domylnaczcionkaakapitu"/>
    <w:link w:val="IIIrdtytu"/>
    <w:rsid w:val="003A7236"/>
    <w:rPr>
      <w:rFonts w:ascii="Times New Roman" w:hAnsi="Times New Roman" w:cs="Times New Roman"/>
      <w:b/>
      <w:sz w:val="24"/>
      <w:szCs w:val="24"/>
    </w:rPr>
  </w:style>
  <w:style w:type="paragraph" w:customStyle="1" w:styleId="Metadane">
    <w:name w:val="Metadane"/>
    <w:basedOn w:val="Normalny"/>
    <w:link w:val="MetadaneZnak"/>
    <w:qFormat/>
    <w:rsid w:val="003A7236"/>
    <w:pPr>
      <w:spacing w:after="0" w:line="240" w:lineRule="auto"/>
      <w:jc w:val="both"/>
    </w:pPr>
    <w:rPr>
      <w:rFonts w:ascii="Times New Roman" w:hAnsi="Times New Roman" w:cs="Times New Roman"/>
      <w:iCs/>
      <w:szCs w:val="24"/>
    </w:rPr>
  </w:style>
  <w:style w:type="character" w:customStyle="1" w:styleId="IVrdtytuZnak">
    <w:name w:val="IV Śródtytuł Znak"/>
    <w:basedOn w:val="Domylnaczcionkaakapitu"/>
    <w:link w:val="IVrdtytu"/>
    <w:rsid w:val="003A7236"/>
    <w:rPr>
      <w:rFonts w:ascii="Times New Roman" w:hAnsi="Times New Roman" w:cs="Times New Roman"/>
      <w:b/>
      <w:i/>
      <w:sz w:val="24"/>
      <w:szCs w:val="24"/>
    </w:rPr>
  </w:style>
  <w:style w:type="paragraph" w:customStyle="1" w:styleId="Metadane-kapitaliki">
    <w:name w:val="Metadane - kapitaliki"/>
    <w:basedOn w:val="Normalny"/>
    <w:link w:val="Metadane-kapitalikiZnak"/>
    <w:rsid w:val="003A7236"/>
    <w:pPr>
      <w:spacing w:after="0" w:line="240" w:lineRule="auto"/>
    </w:pPr>
    <w:rPr>
      <w:rFonts w:ascii="Times New Roman" w:hAnsi="Times New Roman" w:cs="Times New Roman"/>
      <w:iCs/>
      <w:smallCaps/>
      <w:szCs w:val="24"/>
    </w:rPr>
  </w:style>
  <w:style w:type="character" w:customStyle="1" w:styleId="MetadaneZnak">
    <w:name w:val="Metadane Znak"/>
    <w:basedOn w:val="Domylnaczcionkaakapitu"/>
    <w:link w:val="Metadane"/>
    <w:rsid w:val="003A7236"/>
    <w:rPr>
      <w:rFonts w:ascii="Times New Roman" w:hAnsi="Times New Roman" w:cs="Times New Roman"/>
      <w:iCs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1529A6"/>
    <w:pPr>
      <w:spacing w:after="0" w:line="240" w:lineRule="auto"/>
      <w:ind w:left="284"/>
      <w:jc w:val="both"/>
    </w:pPr>
    <w:rPr>
      <w:rFonts w:ascii="Times New Roman" w:hAnsi="Times New Roman"/>
      <w:iCs/>
    </w:rPr>
  </w:style>
  <w:style w:type="character" w:customStyle="1" w:styleId="Metadane-kapitalikiZnak">
    <w:name w:val="Metadane - kapitaliki Znak"/>
    <w:basedOn w:val="Domylnaczcionkaakapitu"/>
    <w:link w:val="Metadane-kapitaliki"/>
    <w:rsid w:val="003A7236"/>
    <w:rPr>
      <w:rFonts w:ascii="Times New Roman" w:hAnsi="Times New Roman" w:cs="Times New Roman"/>
      <w:iCs/>
      <w:smallCaps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529A6"/>
    <w:rPr>
      <w:rFonts w:ascii="Times New Roman" w:hAnsi="Times New Roman"/>
      <w:iCs/>
    </w:rPr>
  </w:style>
  <w:style w:type="paragraph" w:customStyle="1" w:styleId="Akapit">
    <w:name w:val="Akapit"/>
    <w:basedOn w:val="Normalny"/>
    <w:link w:val="AkapitZnak"/>
    <w:qFormat/>
    <w:rsid w:val="003A7236"/>
    <w:pPr>
      <w:spacing w:after="0" w:line="240" w:lineRule="auto"/>
      <w:ind w:firstLine="284"/>
      <w:jc w:val="both"/>
    </w:pPr>
    <w:rPr>
      <w:rFonts w:ascii="Times New Roman" w:hAnsi="Times New Roman" w:cs="Times New Roman"/>
      <w:iCs/>
      <w:sz w:val="24"/>
      <w:szCs w:val="24"/>
    </w:rPr>
  </w:style>
  <w:style w:type="paragraph" w:customStyle="1" w:styleId="Tabela-boczek">
    <w:name w:val="Tabela - boczek"/>
    <w:basedOn w:val="Normalny"/>
    <w:link w:val="Tabela-boczekZnak"/>
    <w:qFormat/>
    <w:rsid w:val="003A7236"/>
    <w:pPr>
      <w:spacing w:after="0" w:line="240" w:lineRule="auto"/>
    </w:pPr>
    <w:rPr>
      <w:rFonts w:ascii="Calibri" w:hAnsi="Calibri" w:cs="Times New Roman"/>
    </w:rPr>
  </w:style>
  <w:style w:type="character" w:customStyle="1" w:styleId="AkapitZnak">
    <w:name w:val="Akapit Znak"/>
    <w:basedOn w:val="Domylnaczcionkaakapitu"/>
    <w:link w:val="Akapit"/>
    <w:rsid w:val="003A7236"/>
    <w:rPr>
      <w:rFonts w:ascii="Times New Roman" w:hAnsi="Times New Roman" w:cs="Times New Roman"/>
      <w:iCs/>
      <w:sz w:val="24"/>
      <w:szCs w:val="24"/>
    </w:rPr>
  </w:style>
  <w:style w:type="paragraph" w:customStyle="1" w:styleId="Tabela-tytu">
    <w:name w:val="Tabela - tytuł"/>
    <w:basedOn w:val="Normalny"/>
    <w:link w:val="Tabela-tytuZnak"/>
    <w:qFormat/>
    <w:rsid w:val="003A7236"/>
    <w:pPr>
      <w:spacing w:after="120" w:line="240" w:lineRule="auto"/>
    </w:pPr>
    <w:rPr>
      <w:rFonts w:ascii="Calibri" w:hAnsi="Calibri" w:cs="Times New Roman"/>
      <w:i/>
      <w:iCs/>
    </w:rPr>
  </w:style>
  <w:style w:type="character" w:customStyle="1" w:styleId="Tabela-boczekZnak">
    <w:name w:val="Tabela - boczek Znak"/>
    <w:basedOn w:val="Domylnaczcionkaakapitu"/>
    <w:link w:val="Tabela-boczek"/>
    <w:rsid w:val="003A7236"/>
    <w:rPr>
      <w:rFonts w:ascii="Calibri" w:hAnsi="Calibri" w:cs="Times New Roman"/>
    </w:rPr>
  </w:style>
  <w:style w:type="paragraph" w:customStyle="1" w:styleId="Tabela-liczby">
    <w:name w:val="Tabela - liczby"/>
    <w:basedOn w:val="Normalny"/>
    <w:link w:val="Tabela-liczbyZnak"/>
    <w:qFormat/>
    <w:rsid w:val="007604C3"/>
    <w:pPr>
      <w:spacing w:after="0" w:line="240" w:lineRule="auto"/>
      <w:jc w:val="center"/>
    </w:pPr>
    <w:rPr>
      <w:rFonts w:ascii="Calibri" w:hAnsi="Calibri" w:cs="Times New Roman"/>
    </w:rPr>
  </w:style>
  <w:style w:type="character" w:customStyle="1" w:styleId="Tabela-tytuZnak">
    <w:name w:val="Tabela - tytuł Znak"/>
    <w:basedOn w:val="Domylnaczcionkaakapitu"/>
    <w:link w:val="Tabela-tytu"/>
    <w:rsid w:val="003A7236"/>
    <w:rPr>
      <w:rFonts w:ascii="Calibri" w:hAnsi="Calibri" w:cs="Times New Roman"/>
      <w:i/>
      <w:iCs/>
    </w:rPr>
  </w:style>
  <w:style w:type="paragraph" w:customStyle="1" w:styleId="Grafiki-objanienia">
    <w:name w:val="Grafiki - objaśnienia"/>
    <w:basedOn w:val="Normalny"/>
    <w:link w:val="Grafiki-objanieniaZnak"/>
    <w:qFormat/>
    <w:rsid w:val="00912F47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Tabela-liczbyZnak">
    <w:name w:val="Tabela - liczby Znak"/>
    <w:basedOn w:val="Domylnaczcionkaakapitu"/>
    <w:link w:val="Tabela-liczby"/>
    <w:rsid w:val="007604C3"/>
    <w:rPr>
      <w:rFonts w:ascii="Calibri" w:hAnsi="Calibri" w:cs="Times New Roman"/>
    </w:rPr>
  </w:style>
  <w:style w:type="paragraph" w:customStyle="1" w:styleId="Rysunek">
    <w:name w:val="Rysunek"/>
    <w:basedOn w:val="Normalny"/>
    <w:link w:val="RysunekZnak"/>
    <w:qFormat/>
    <w:rsid w:val="003A7236"/>
    <w:pPr>
      <w:spacing w:before="120" w:after="0" w:line="240" w:lineRule="auto"/>
    </w:pPr>
    <w:rPr>
      <w:rFonts w:cs="Times New Roman"/>
      <w:i/>
    </w:rPr>
  </w:style>
  <w:style w:type="character" w:customStyle="1" w:styleId="Grafiki-objanieniaZnak">
    <w:name w:val="Grafiki - objaśnienia Znak"/>
    <w:basedOn w:val="Domylnaczcionkaakapitu"/>
    <w:link w:val="Grafiki-objanienia"/>
    <w:rsid w:val="00912F47"/>
    <w:rPr>
      <w:rFonts w:cs="Times New Roman"/>
      <w:sz w:val="20"/>
      <w:szCs w:val="20"/>
    </w:rPr>
  </w:style>
  <w:style w:type="paragraph" w:customStyle="1" w:styleId="Rysunek-tytu">
    <w:name w:val="Rysunek - tytuł"/>
    <w:basedOn w:val="Rysunek"/>
    <w:link w:val="Rysunek-tytuZnak"/>
    <w:rsid w:val="00912F47"/>
    <w:rPr>
      <w:i w:val="0"/>
      <w:iCs/>
    </w:rPr>
  </w:style>
  <w:style w:type="character" w:customStyle="1" w:styleId="RysunekZnak">
    <w:name w:val="Rysunek Znak"/>
    <w:basedOn w:val="Domylnaczcionkaakapitu"/>
    <w:link w:val="Rysunek"/>
    <w:rsid w:val="003A7236"/>
    <w:rPr>
      <w:rFonts w:cs="Times New Roman"/>
      <w:i/>
    </w:rPr>
  </w:style>
  <w:style w:type="paragraph" w:customStyle="1" w:styleId="Literatura">
    <w:name w:val="Literatura"/>
    <w:basedOn w:val="Normalny"/>
    <w:link w:val="LiteraturaZnak"/>
    <w:qFormat/>
    <w:rsid w:val="00912F47"/>
    <w:pPr>
      <w:spacing w:after="0" w:line="240" w:lineRule="auto"/>
      <w:ind w:left="284" w:hanging="284"/>
      <w:jc w:val="both"/>
    </w:pPr>
    <w:rPr>
      <w:rFonts w:ascii="Times New Roman" w:hAnsi="Times New Roman" w:cs="Times New Roman"/>
      <w:lang w:val="en-US"/>
    </w:rPr>
  </w:style>
  <w:style w:type="character" w:customStyle="1" w:styleId="Rysunek-tytuZnak">
    <w:name w:val="Rysunek - tytuł Znak"/>
    <w:basedOn w:val="RysunekZnak"/>
    <w:link w:val="Rysunek-tytu"/>
    <w:rsid w:val="00912F47"/>
    <w:rPr>
      <w:rFonts w:cs="Times New Roman"/>
      <w:i w:val="0"/>
      <w:iCs/>
    </w:rPr>
  </w:style>
  <w:style w:type="paragraph" w:customStyle="1" w:styleId="Przypisdolny">
    <w:name w:val="Przypis dolny"/>
    <w:basedOn w:val="Tekstprzypisudolnego"/>
    <w:link w:val="PrzypisdolnyZnak"/>
    <w:qFormat/>
    <w:rsid w:val="001529A6"/>
    <w:rPr>
      <w:rFonts w:ascii="Times New Roman" w:hAnsi="Times New Roman" w:cs="Times New Roman"/>
    </w:rPr>
  </w:style>
  <w:style w:type="character" w:customStyle="1" w:styleId="LiteraturaZnak">
    <w:name w:val="Literatura Znak"/>
    <w:basedOn w:val="Domylnaczcionkaakapitu"/>
    <w:link w:val="Literatura"/>
    <w:rsid w:val="00912F47"/>
    <w:rPr>
      <w:rFonts w:ascii="Times New Roman" w:hAnsi="Times New Roman" w:cs="Times New Roman"/>
      <w:lang w:val="en-US"/>
    </w:rPr>
  </w:style>
  <w:style w:type="paragraph" w:customStyle="1" w:styleId="Cytat-objanienie">
    <w:name w:val="Cytat - objaśnienie"/>
    <w:basedOn w:val="Cytat"/>
    <w:link w:val="Cytat-objanienieZnak"/>
    <w:qFormat/>
    <w:rsid w:val="001529A6"/>
    <w:pPr>
      <w:jc w:val="right"/>
    </w:pPr>
  </w:style>
  <w:style w:type="character" w:customStyle="1" w:styleId="PrzypisdolnyZnak">
    <w:name w:val="Przypis dolny Znak"/>
    <w:basedOn w:val="TekstprzypisudolnegoZnak"/>
    <w:link w:val="Przypisdolny"/>
    <w:rsid w:val="001529A6"/>
    <w:rPr>
      <w:rFonts w:ascii="Times New Roman" w:hAnsi="Times New Roman" w:cs="Times New Roman"/>
      <w:sz w:val="20"/>
      <w:szCs w:val="20"/>
    </w:rPr>
  </w:style>
  <w:style w:type="paragraph" w:customStyle="1" w:styleId="Punktor">
    <w:name w:val="Punktor"/>
    <w:basedOn w:val="Akapit"/>
    <w:link w:val="PunktorZnak"/>
    <w:qFormat/>
    <w:rsid w:val="00620EF9"/>
    <w:pPr>
      <w:numPr>
        <w:numId w:val="2"/>
      </w:numPr>
      <w:ind w:left="284" w:hanging="284"/>
      <w:jc w:val="left"/>
    </w:pPr>
  </w:style>
  <w:style w:type="character" w:customStyle="1" w:styleId="Cytat-objanienieZnak">
    <w:name w:val="Cytat - objaśnienie Znak"/>
    <w:basedOn w:val="CytatZnak"/>
    <w:link w:val="Cytat-objanienie"/>
    <w:rsid w:val="001529A6"/>
    <w:rPr>
      <w:rFonts w:ascii="Times New Roman" w:hAnsi="Times New Roman"/>
      <w:iCs/>
    </w:rPr>
  </w:style>
  <w:style w:type="character" w:styleId="Tytuksiki">
    <w:name w:val="Book Title"/>
    <w:basedOn w:val="Domylnaczcionkaakapitu"/>
    <w:uiPriority w:val="33"/>
    <w:rsid w:val="00620EF9"/>
    <w:rPr>
      <w:b/>
      <w:bCs/>
      <w:i/>
      <w:iCs/>
      <w:spacing w:val="5"/>
    </w:rPr>
  </w:style>
  <w:style w:type="character" w:customStyle="1" w:styleId="PunktorZnak">
    <w:name w:val="Punktor Znak"/>
    <w:basedOn w:val="AkapitZnak"/>
    <w:link w:val="Punktor"/>
    <w:rsid w:val="00620EF9"/>
    <w:rPr>
      <w:rFonts w:ascii="Times New Roman" w:hAnsi="Times New Roman" w:cs="Times New Roman"/>
      <w:iCs/>
      <w:sz w:val="24"/>
      <w:szCs w:val="24"/>
    </w:rPr>
  </w:style>
  <w:style w:type="character" w:styleId="Odwoanieintensywne">
    <w:name w:val="Intense Reference"/>
    <w:basedOn w:val="Domylnaczcionkaakapitu"/>
    <w:uiPriority w:val="32"/>
    <w:rsid w:val="00620EF9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rsid w:val="00620EF9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20E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EF9"/>
    <w:rPr>
      <w:i/>
      <w:iCs/>
      <w:color w:val="5B9BD5" w:themeColor="accent1"/>
    </w:rPr>
  </w:style>
  <w:style w:type="paragraph" w:customStyle="1" w:styleId="Wykres">
    <w:name w:val="Wykres"/>
    <w:basedOn w:val="Rysunek"/>
    <w:link w:val="WykresZnak"/>
    <w:rsid w:val="0049290E"/>
    <w:rPr>
      <w:b/>
      <w:i w:val="0"/>
      <w:iCs/>
      <w:lang w:val="en-GB"/>
    </w:rPr>
  </w:style>
  <w:style w:type="paragraph" w:customStyle="1" w:styleId="objanieniegrafiki">
    <w:name w:val="objaśnienie grafiki"/>
    <w:basedOn w:val="Grafiki-objanienia"/>
    <w:link w:val="objanieniegrafikiZnak"/>
    <w:rsid w:val="0049290E"/>
    <w:rPr>
      <w:lang w:val="en-GB"/>
    </w:rPr>
  </w:style>
  <w:style w:type="character" w:customStyle="1" w:styleId="WykresZnak">
    <w:name w:val="Wykres Znak"/>
    <w:basedOn w:val="RysunekZnak"/>
    <w:link w:val="Wykres"/>
    <w:rsid w:val="0049290E"/>
    <w:rPr>
      <w:rFonts w:cs="Times New Roman"/>
      <w:b/>
      <w:i w:val="0"/>
      <w:iCs/>
      <w:lang w:val="en-GB"/>
    </w:rPr>
  </w:style>
  <w:style w:type="paragraph" w:customStyle="1" w:styleId="lista">
    <w:name w:val="lista"/>
    <w:basedOn w:val="Akapit"/>
    <w:link w:val="listaZnak"/>
    <w:qFormat/>
    <w:rsid w:val="003E1FA7"/>
    <w:pPr>
      <w:numPr>
        <w:numId w:val="5"/>
      </w:numPr>
      <w:ind w:left="284" w:hanging="284"/>
    </w:pPr>
    <w:rPr>
      <w:lang w:val="en-GB"/>
    </w:rPr>
  </w:style>
  <w:style w:type="character" w:customStyle="1" w:styleId="objanieniegrafikiZnak">
    <w:name w:val="objaśnienie grafiki Znak"/>
    <w:basedOn w:val="Grafiki-objanieniaZnak"/>
    <w:link w:val="objanieniegrafiki"/>
    <w:rsid w:val="0049290E"/>
    <w:rPr>
      <w:rFonts w:cs="Times New Roman"/>
      <w:sz w:val="20"/>
      <w:szCs w:val="20"/>
      <w:lang w:val="en-GB"/>
    </w:rPr>
  </w:style>
  <w:style w:type="paragraph" w:customStyle="1" w:styleId="Grafika-nazwa">
    <w:name w:val="Grafika - nazwa"/>
    <w:basedOn w:val="Wykres"/>
    <w:link w:val="Grafika-nazwaZnak"/>
    <w:qFormat/>
    <w:rsid w:val="00BC19EF"/>
    <w:pPr>
      <w:spacing w:after="120"/>
    </w:pPr>
  </w:style>
  <w:style w:type="character" w:customStyle="1" w:styleId="listaZnak">
    <w:name w:val="lista Znak"/>
    <w:basedOn w:val="AkapitZnak"/>
    <w:link w:val="lista"/>
    <w:rsid w:val="003E1FA7"/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Grafika-nazwaZnak">
    <w:name w:val="Grafika - nazwa Znak"/>
    <w:basedOn w:val="WykresZnak"/>
    <w:link w:val="Grafika-nazwa"/>
    <w:rsid w:val="00BC19EF"/>
    <w:rPr>
      <w:rFonts w:cs="Times New Roman"/>
      <w:b/>
      <w:i w:val="0"/>
      <w:iCs/>
      <w:lang w:val="en-GB"/>
    </w:rPr>
  </w:style>
  <w:style w:type="character" w:styleId="Hipercze">
    <w:name w:val="Hyperlink"/>
    <w:basedOn w:val="Domylnaczcionkaakapitu"/>
    <w:uiPriority w:val="99"/>
    <w:unhideWhenUsed/>
    <w:rsid w:val="001350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0F3"/>
    <w:rPr>
      <w:color w:val="605E5C"/>
      <w:shd w:val="clear" w:color="auto" w:fill="E1DFDD"/>
    </w:rPr>
  </w:style>
  <w:style w:type="paragraph" w:customStyle="1" w:styleId="tekstgwny">
    <w:name w:val="tekst główny"/>
    <w:basedOn w:val="Akapit"/>
    <w:link w:val="tekstgwnyZnak"/>
    <w:qFormat/>
    <w:rsid w:val="00C1691E"/>
    <w:pPr>
      <w:spacing w:line="480" w:lineRule="auto"/>
    </w:pPr>
    <w:rPr>
      <w:lang w:val="en-GB"/>
    </w:rPr>
  </w:style>
  <w:style w:type="character" w:customStyle="1" w:styleId="tekstgwnyZnak">
    <w:name w:val="tekst główny Znak"/>
    <w:basedOn w:val="AkapitZnak"/>
    <w:link w:val="tekstgwny"/>
    <w:rsid w:val="00C1691E"/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rynqvb">
    <w:name w:val="rynqvb"/>
    <w:basedOn w:val="Domylnaczcionkaakapitu"/>
    <w:rsid w:val="00A7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frse.org.pl/brepo/panel_repo_files/2022/02/28/6apxdu/monografie-zalacznik-4-standardy-techniczne.pdf" TargetMode="Externa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Agnieszka\zawodowe\bazy\zawod-rozne%20przeliczeni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2"/>
          <c:order val="1"/>
          <c:tx>
            <c:strRef>
              <c:f>uczniowie!$F$87</c:f>
              <c:strCache>
                <c:ptCount val="1"/>
                <c:pt idx="0">
                  <c:v>prowadzone przez samorząd powiatowy - powiaty ziemskie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uczniowie!$F$90:$F$93</c:f>
              <c:numCache>
                <c:formatCode>#,##0</c:formatCode>
                <c:ptCount val="4"/>
                <c:pt idx="0">
                  <c:v>94950</c:v>
                </c:pt>
                <c:pt idx="1">
                  <c:v>267377</c:v>
                </c:pt>
                <c:pt idx="2" formatCode="General">
                  <c:v>675</c:v>
                </c:pt>
                <c:pt idx="3">
                  <c:v>1007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1-4897-8A5A-4D6EE7390700}"/>
            </c:ext>
          </c:extLst>
        </c:ser>
        <c:ser>
          <c:idx val="3"/>
          <c:order val="2"/>
          <c:tx>
            <c:strRef>
              <c:f>uczniowie!$G$87</c:f>
              <c:strCache>
                <c:ptCount val="1"/>
                <c:pt idx="0">
                  <c:v>prowadzone przez samorząd powiatowy - miasta na prawach powiatu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uczniowie!$G$90:$G$93</c:f>
              <c:numCache>
                <c:formatCode>#,##0</c:formatCode>
                <c:ptCount val="4"/>
                <c:pt idx="0">
                  <c:v>37258</c:v>
                </c:pt>
                <c:pt idx="1">
                  <c:v>199739</c:v>
                </c:pt>
                <c:pt idx="2" formatCode="General">
                  <c:v>300</c:v>
                </c:pt>
                <c:pt idx="3">
                  <c:v>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41-4897-8A5A-4D6EE7390700}"/>
            </c:ext>
          </c:extLst>
        </c:ser>
        <c:ser>
          <c:idx val="1"/>
          <c:order val="3"/>
          <c:tx>
            <c:strRef>
              <c:f>uczniowie!$E$87</c:f>
              <c:strCache>
                <c:ptCount val="1"/>
                <c:pt idx="0">
                  <c:v>prowadzone przez jednostki samorządu gminnego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uczniowie!$E$90:$E$93</c:f>
              <c:numCache>
                <c:formatCode>#,##0</c:formatCode>
                <c:ptCount val="4"/>
                <c:pt idx="0">
                  <c:v>5117</c:v>
                </c:pt>
                <c:pt idx="1">
                  <c:v>5790</c:v>
                </c:pt>
                <c:pt idx="2" formatCode="General">
                  <c:v>74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41-4897-8A5A-4D6EE7390700}"/>
            </c:ext>
          </c:extLst>
        </c:ser>
        <c:ser>
          <c:idx val="4"/>
          <c:order val="4"/>
          <c:tx>
            <c:strRef>
              <c:f>uczniowie!$H$87</c:f>
              <c:strCache>
                <c:ptCount val="1"/>
                <c:pt idx="0">
                  <c:v>prowadzone przez jednostki samorządu wojewódzkiego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uczniowie!$H$90:$H$93</c:f>
              <c:numCache>
                <c:formatCode>#,##0</c:formatCode>
                <c:ptCount val="4"/>
                <c:pt idx="0">
                  <c:v>71</c:v>
                </c:pt>
                <c:pt idx="1">
                  <c:v>1408</c:v>
                </c:pt>
                <c:pt idx="2" formatCode="General">
                  <c:v>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41-4897-8A5A-4D6EE7390700}"/>
            </c:ext>
          </c:extLst>
        </c:ser>
        <c:ser>
          <c:idx val="5"/>
          <c:order val="5"/>
          <c:tx>
            <c:strRef>
              <c:f>uczniowie!$I$87</c:f>
              <c:strCache>
                <c:ptCount val="1"/>
                <c:pt idx="0">
                  <c:v>prowadzone przez jednostki administracji rządowej (centralnej)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uczniowie!$I$90:$I$93</c:f>
              <c:numCache>
                <c:formatCode>#,##0</c:formatCode>
                <c:ptCount val="4"/>
                <c:pt idx="0">
                  <c:v>1540</c:v>
                </c:pt>
                <c:pt idx="1">
                  <c:v>10765</c:v>
                </c:pt>
                <c:pt idx="2" formatCode="General">
                  <c:v>48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41-4897-8A5A-4D6EE7390700}"/>
            </c:ext>
          </c:extLst>
        </c:ser>
        <c:ser>
          <c:idx val="6"/>
          <c:order val="6"/>
          <c:tx>
            <c:strRef>
              <c:f>uczniowie!$J$87</c:f>
              <c:strCache>
                <c:ptCount val="1"/>
                <c:pt idx="0">
                  <c:v>prowadzone przez organizacje społeczne i stowarzyszenia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uczniowie!$J$90:$J$93</c:f>
              <c:numCache>
                <c:formatCode>#,##0</c:formatCode>
                <c:ptCount val="4"/>
                <c:pt idx="0">
                  <c:v>6755</c:v>
                </c:pt>
                <c:pt idx="1">
                  <c:v>6835</c:v>
                </c:pt>
                <c:pt idx="2" formatCode="General">
                  <c:v>89</c:v>
                </c:pt>
                <c:pt idx="3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41-4897-8A5A-4D6EE7390700}"/>
            </c:ext>
          </c:extLst>
        </c:ser>
        <c:ser>
          <c:idx val="7"/>
          <c:order val="7"/>
          <c:tx>
            <c:strRef>
              <c:f>uczniowie!$K$87</c:f>
              <c:strCache>
                <c:ptCount val="1"/>
                <c:pt idx="0">
                  <c:v>prowadzone przez organizacje wyznaniowe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uczniowie!$K$90:$K$93</c:f>
              <c:numCache>
                <c:formatCode>#,##0</c:formatCode>
                <c:ptCount val="4"/>
                <c:pt idx="0">
                  <c:v>293</c:v>
                </c:pt>
                <c:pt idx="1">
                  <c:v>642</c:v>
                </c:pt>
                <c:pt idx="2" formatCode="General">
                  <c:v>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41-4897-8A5A-4D6EE7390700}"/>
            </c:ext>
          </c:extLst>
        </c:ser>
        <c:ser>
          <c:idx val="8"/>
          <c:order val="8"/>
          <c:tx>
            <c:strRef>
              <c:f>uczniowie!$L$87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uczniowie!$B$90:$C$93</c:f>
              <c:multiLvlStrCache>
                <c:ptCount val="4"/>
                <c:lvl>
                  <c:pt idx="0">
                    <c:v>zasadnicze szkoły zawodowe dla młodzieży bez specjalnych</c:v>
                  </c:pt>
                  <c:pt idx="1">
                    <c:v>technika dla młodzieży bez specjalnych</c:v>
                  </c:pt>
                  <c:pt idx="2">
                    <c:v>zasadnicze szkoły zawodowe dla młodzieży bez specjalnych</c:v>
                  </c:pt>
                  <c:pt idx="3">
                    <c:v>technika dla młodzieży bez specjalnych</c:v>
                  </c:pt>
                </c:lvl>
                <c:lvl>
                  <c:pt idx="0">
                    <c:v>uczniowie</c:v>
                  </c:pt>
                  <c:pt idx="2">
                    <c:v>szkoły</c:v>
                  </c:pt>
                </c:lvl>
              </c:multiLvlStrCache>
            </c:multiLvlStrRef>
          </c:cat>
          <c:val>
            <c:numRef>
              <c:f>uczniowie!$L$90:$L$93</c:f>
              <c:numCache>
                <c:formatCode>#,##0</c:formatCode>
                <c:ptCount val="4"/>
                <c:pt idx="0">
                  <c:v>9304</c:v>
                </c:pt>
                <c:pt idx="1">
                  <c:v>12480</c:v>
                </c:pt>
                <c:pt idx="2" formatCode="General">
                  <c:v>98</c:v>
                </c:pt>
                <c:pt idx="3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41-4897-8A5A-4D6EE7390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111552"/>
        <c:axId val="17512563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uczniowie!$D$87</c15:sqref>
                        </c15:formulaRef>
                      </c:ext>
                    </c:extLst>
                    <c:strCache>
                      <c:ptCount val="1"/>
                      <c:pt idx="0">
                        <c:v>ogółem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>
                      <c:ext uri="{02D57815-91ED-43cb-92C2-25804820EDAC}">
                        <c15:formulaRef>
                          <c15:sqref>uczniowie!$B$90:$C$93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zasadnicze szkoły zawodowe dla młodzieży bez specjalnych</c:v>
                        </c:pt>
                        <c:pt idx="1">
                          <c:v>technika dla młodzieży bez specjalnych</c:v>
                        </c:pt>
                        <c:pt idx="2">
                          <c:v>zasadnicze szkoły zawodowe dla młodzieży bez specjalnych</c:v>
                        </c:pt>
                        <c:pt idx="3">
                          <c:v>technika dla młodzieży bez specjalnych</c:v>
                        </c:pt>
                      </c:lvl>
                      <c:lvl>
                        <c:pt idx="0">
                          <c:v>uczniowie</c:v>
                        </c:pt>
                        <c:pt idx="2">
                          <c:v>szkoły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uczniowie!$D$90:$D$93</c15:sqref>
                        </c15:formulaRef>
                      </c:ext>
                    </c:extLst>
                    <c:numCache>
                      <c:formatCode>#,##0</c:formatCode>
                      <c:ptCount val="4"/>
                      <c:pt idx="0">
                        <c:v>155288</c:v>
                      </c:pt>
                      <c:pt idx="1">
                        <c:v>505036</c:v>
                      </c:pt>
                      <c:pt idx="2">
                        <c:v>1290</c:v>
                      </c:pt>
                      <c:pt idx="3">
                        <c:v>1872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8-8C41-4897-8A5A-4D6EE7390700}"/>
                  </c:ext>
                </c:extLst>
              </c15:ser>
            </c15:filteredBarSeries>
          </c:ext>
        </c:extLst>
      </c:barChart>
      <c:catAx>
        <c:axId val="17511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125632"/>
        <c:crosses val="autoZero"/>
        <c:auto val="1"/>
        <c:lblAlgn val="ctr"/>
        <c:lblOffset val="100"/>
        <c:noMultiLvlLbl val="0"/>
      </c:catAx>
      <c:valAx>
        <c:axId val="17512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11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65591680387310969"/>
          <c:y val="1.4314609372713165E-2"/>
          <c:w val="0.33377834425913594"/>
          <c:h val="0.970863507303222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Times New Roman-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7FC-D5EE-4B86-B2A8-4A071286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1981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k.kwiatosz</dc:creator>
  <cp:keywords/>
  <dc:description/>
  <cp:lastModifiedBy>Karolina Kwiatosz</cp:lastModifiedBy>
  <cp:revision>10</cp:revision>
  <dcterms:created xsi:type="dcterms:W3CDTF">2021-01-08T10:52:00Z</dcterms:created>
  <dcterms:modified xsi:type="dcterms:W3CDTF">2023-08-04T12:43:00Z</dcterms:modified>
</cp:coreProperties>
</file>